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919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Republican Women of Harrison County celebrated the 50th anniversary of their club's founding in 2018; and</w:t>
      </w:r>
    </w:p>
    <w:p w:rsidR="003F3435" w:rsidRDefault="0032493E">
      <w:pPr>
        <w:spacing w:line="480" w:lineRule="auto"/>
        <w:ind w:firstLine="720"/>
        <w:jc w:val="both"/>
      </w:pPr>
      <w:r>
        <w:t xml:space="preserve">WHEREAS, The Republican Women of Harrison County was organized in May 1968 and was admitted to the Texas Federation of Republican Women the following July; over the years, its members have generously volunteered their time and talents to support the Republican Party through numerous projects and events; one of the highlights of the club's calendar is the annual Lincoln Day Dinner, where the group has welcomed a host of candidates for public office, including former presidents George H. W. Bush and George W. Bush, former governor Rick Perry, and Governor Greg Abbott; and</w:t>
      </w:r>
    </w:p>
    <w:p w:rsidR="003F3435" w:rsidRDefault="0032493E">
      <w:pPr>
        <w:spacing w:line="480" w:lineRule="auto"/>
        <w:ind w:firstLine="720"/>
        <w:jc w:val="both"/>
      </w:pPr>
      <w:r>
        <w:t xml:space="preserve">WHEREAS, In addition to working elections and hosting candidate forums, members have supported the local public library and food pantry, as well as military personnel; they have also played an active role in the observance of Constitution Week at area schools, where they speak to students and distribute constitution booklets, and they award scholarships to deserving seniors; moreover, many club members have served on local boards and committees to help address issues facing Harrison County; and</w:t>
      </w:r>
    </w:p>
    <w:p w:rsidR="003F3435" w:rsidRDefault="0032493E">
      <w:pPr>
        <w:spacing w:line="480" w:lineRule="auto"/>
        <w:ind w:firstLine="720"/>
        <w:jc w:val="both"/>
      </w:pPr>
      <w:r>
        <w:t xml:space="preserve">WHEREAS, The Republican Women of Harrison County has worked to build a stronger Republican Party and a more prosperous future for all, and it is a great pleasure to honor this outstanding organization on its half century of excellence;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the Republican Women of Harrison County and commend all those affiliated with the club for their exemplary civic engagement;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