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86R19718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H.R.</w:t>
      </w:r>
      <w:r xml:space="preserve">
        <w:t> </w:t>
      </w:r>
      <w:r>
        <w:t xml:space="preserve">No.</w:t>
      </w:r>
      <w:r xml:space="preserve">
        <w:t> </w:t>
      </w:r>
      <w:r>
        <w:t xml:space="preserve">923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lives were touched by the instinctive kindness of Helen Leticia Luna of San Antonio, who passed away on January 3, 2018, at the age of 85; and</w:t>
      </w:r>
    </w:p>
    <w:p w:rsidR="003F3435" w:rsidRDefault="0032493E">
      <w:pPr>
        <w:spacing w:line="480" w:lineRule="auto"/>
        <w:ind w:firstLine="720"/>
        <w:jc w:val="both"/>
      </w:pPr>
      <w:r>
        <w:t xml:space="preserve">WHEREAS, A San Antonio native, Helen Luna was born to Dolores Flores on September 24, 1932; she graduated from Thomas Jefferson High School in 1950, and five years later, she married Gregory Luna; the couple became the proud parents of four children, Leticia Ann, Delores, Gerard, and Gregory; and</w:t>
      </w:r>
    </w:p>
    <w:p w:rsidR="003F3435" w:rsidRDefault="0032493E">
      <w:pPr>
        <w:spacing w:line="480" w:lineRule="auto"/>
        <w:ind w:firstLine="720"/>
        <w:jc w:val="both"/>
      </w:pPr>
      <w:r>
        <w:t xml:space="preserve">WHEREAS, Mrs.</w:t>
      </w:r>
      <w:r xml:space="preserve">
        <w:t> </w:t>
      </w:r>
      <w:r>
        <w:t xml:space="preserve">Luna devoted herself to her home and family, and her skillful management of the household allowed her husband to focus on completing his bachelor's and law degrees; after their children were grown, she provided invaluable support for his endeavors as a member of the Texas House of Representatives and Senate; she became active in many political and social groups and continued to give generously of her time and talents as an engaged citizen following Senator Luna's death in 1999; in recognition of her contributions, Gregory Luna Middle School named its National Junior Honor Society in her honor; and</w:t>
      </w:r>
    </w:p>
    <w:p w:rsidR="003F3435" w:rsidRDefault="0032493E">
      <w:pPr>
        <w:spacing w:line="480" w:lineRule="auto"/>
        <w:ind w:firstLine="720"/>
        <w:jc w:val="both"/>
      </w:pPr>
      <w:r>
        <w:t xml:space="preserve">WHEREAS, Over the years, Mrs.</w:t>
      </w:r>
      <w:r xml:space="preserve">
        <w:t> </w:t>
      </w:r>
      <w:r>
        <w:t xml:space="preserve">Luna knew the joy of welcoming into her family four treasured grandchildren, Ariana, Sara, Sophie, and Gregory; she prepared incomparable meals for her family and had a tremendous gift for nurturing people, pets, and plants alike; and</w:t>
      </w:r>
    </w:p>
    <w:p w:rsidR="003F3435" w:rsidRDefault="0032493E">
      <w:pPr>
        <w:spacing w:line="480" w:lineRule="auto"/>
        <w:ind w:firstLine="720"/>
        <w:jc w:val="both"/>
      </w:pPr>
      <w:r>
        <w:t xml:space="preserve">WHEREAS, Helen Luna set an inspiring example of dedication to her loved ones and to her community, and although she will be deeply missed, indelible memories of her grace, serenity, and bright spirit remain to comfort those she has left behind; now, therefore, be it</w:t>
      </w:r>
    </w:p>
    <w:p w:rsidR="003F3435" w:rsidRDefault="0032493E">
      <w:pPr>
        <w:spacing w:line="480" w:lineRule="auto"/>
        <w:ind w:firstLine="720"/>
        <w:jc w:val="both"/>
      </w:pPr>
      <w:r>
        <w:t xml:space="preserve">RESOLVED, That the House of Representatives of the 86th Texas Legislature hereby pay tribute to the life of Helen Leticia Luna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Helen Luna.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