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86R20373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H.R.</w:t>
      </w:r>
      <w:r xml:space="preserve">
        <w:t> </w:t>
      </w:r>
      <w:r>
        <w:t xml:space="preserve">No.</w:t>
      </w:r>
      <w:r xml:space="preserve">
        <w:t> </w:t>
      </w:r>
      <w:r>
        <w:t xml:space="preserve">926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Walton H.</w:t>
      </w:r>
      <w:r xml:space="preserve">
        <w:t> </w:t>
      </w:r>
      <w:r>
        <w:t xml:space="preserve">Walker Post 55 of the American Legion in Belton are celebrating the 100th anniversary of their organization with an event on May 25, 2019; and</w:t>
      </w:r>
    </w:p>
    <w:p w:rsidR="003F3435" w:rsidRDefault="0032493E">
      <w:pPr>
        <w:spacing w:line="480" w:lineRule="auto"/>
        <w:ind w:firstLine="720"/>
        <w:jc w:val="both"/>
      </w:pPr>
      <w:r>
        <w:t xml:space="preserve">WHEREAS, The post was first established in Belton on the Fourth of July in 1919 by the veterans of Bell County; the first commander was W.</w:t>
      </w:r>
      <w:r xml:space="preserve">
        <w:t> </w:t>
      </w:r>
      <w:r>
        <w:t xml:space="preserve">R.</w:t>
      </w:r>
      <w:r xml:space="preserve">
        <w:t> </w:t>
      </w:r>
      <w:r>
        <w:t xml:space="preserve">Brown of Temple, and the adjutant was C.</w:t>
      </w:r>
      <w:r xml:space="preserve">
        <w:t> </w:t>
      </w:r>
      <w:r>
        <w:t xml:space="preserve">W.</w:t>
      </w:r>
      <w:r xml:space="preserve">
        <w:t> </w:t>
      </w:r>
      <w:r>
        <w:t xml:space="preserve">Pyle of Belton; in 1951, the post was officially named in honor of Korean War hero General Walton Walker; and</w:t>
      </w:r>
    </w:p>
    <w:p w:rsidR="003F3435" w:rsidRDefault="0032493E">
      <w:pPr>
        <w:spacing w:line="480" w:lineRule="auto"/>
        <w:ind w:firstLine="720"/>
        <w:jc w:val="both"/>
      </w:pPr>
      <w:r>
        <w:t xml:space="preserve">WHEREAS, Born in Belton in 1889, Walton Walker graduated from West Point in 1912, and over the course of his career in the U.S.</w:t>
      </w:r>
      <w:r xml:space="preserve">
        <w:t> </w:t>
      </w:r>
      <w:r>
        <w:t xml:space="preserve">Army, he became known as "Patton's Bulldog" for his leadership of the IV Armored Corps and XX Corps during World War II and as the "unsung hero" of the Korean War as the commander of the 8th Army, which bore the brunt of the North Korean invasion on June 28, 1950; he served as commander of the United Nations forces in Korea until his death in a jeep accident in December 1950; and</w:t>
      </w:r>
    </w:p>
    <w:p w:rsidR="003F3435" w:rsidRDefault="0032493E">
      <w:pPr>
        <w:spacing w:line="480" w:lineRule="auto"/>
        <w:ind w:firstLine="720"/>
        <w:jc w:val="both"/>
      </w:pPr>
      <w:r>
        <w:t xml:space="preserve">WHEREAS, Over the years, Post 55 has greatly benefited its community through its contributions to the Belton Christian Youth Center, the Communities in Schools program, the Helping Hands Ministry, the Belton Fire Department, the Make-A-Wish Foundation, and the Apple Tree program, among others; using proceeds from its bingo games, the post has also endowed two $100,000 scholarships through the Belton Educational Enrichment Foundation, in the names of two Legion members, former post vice commander Joseph Elliot Wilson and former post commander Theo A.</w:t>
      </w:r>
      <w:r xml:space="preserve">
        <w:t> </w:t>
      </w:r>
      <w:r>
        <w:t xml:space="preserve">McGhee; and</w:t>
      </w:r>
    </w:p>
    <w:p w:rsidR="003F3435" w:rsidRDefault="0032493E">
      <w:pPr>
        <w:spacing w:line="480" w:lineRule="auto"/>
        <w:ind w:firstLine="720"/>
        <w:jc w:val="both"/>
      </w:pPr>
      <w:r>
        <w:t xml:space="preserve">WHEREAS, For 100 years, the legionnaires of Post 55 have stayed true to the ideals of loyalty and patriotism that informed their military service, and they have given generously of their time and resources to make their community a better place in which to live; now, therefore, be it</w:t>
      </w:r>
    </w:p>
    <w:p w:rsidR="003F3435" w:rsidRDefault="0032493E">
      <w:pPr>
        <w:spacing w:line="480" w:lineRule="auto"/>
        <w:ind w:firstLine="720"/>
        <w:jc w:val="both"/>
      </w:pPr>
      <w:r>
        <w:t xml:space="preserve">RESOLVED, That the House of Representatives of the 86th Texas Legislature hereby congratulate Walton H.</w:t>
      </w:r>
      <w:r xml:space="preserve">
        <w:t> </w:t>
      </w:r>
      <w:r>
        <w:t xml:space="preserve">Walker American Legion Post 55 on its centennial and extend to its members sincere best wishes for a meaningful and memorable anniversary event; and, be it further</w:t>
      </w:r>
    </w:p>
    <w:p w:rsidR="003F3435" w:rsidRDefault="0032493E">
      <w:pPr>
        <w:spacing w:line="480" w:lineRule="auto"/>
        <w:ind w:firstLine="720"/>
        <w:jc w:val="both"/>
      </w:pPr>
      <w:r>
        <w:t xml:space="preserve">RESOLVED, That an official copy of this resolution be prepared for Post 55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