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Laura Villegas of Houston has ably served her fellow Texans as an intern in the office of State Representative Dan Huberty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Villegas has provided vital assistance in handling a wide variety of challenging tasks, such as corresponding with constituents, meeting with advocacy groups, and creating bill books and filing hearing requests;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Eliseo and Alexandra Villegas, Ms.</w:t>
      </w:r>
      <w:r xml:space="preserve">
        <w:t> </w:t>
      </w:r>
      <w:r>
        <w:t xml:space="preserve">Villegas is a pre-law student at The University of Texas at Austin, where she is studying human development and family sciences; moreover, she has served as a research assistant for Project SEED and as a member of the Sanger Learning Center Student Advisory Board, and she has also held leadership roles with Minority Women Pursuing Law and the LeaderShape Institute;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Laura Villegas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Villegas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929 was adopted by the House on April</w:t>
      </w:r>
      <w:r xml:space="preserve">
        <w:t> </w:t>
      </w:r>
      <w:r>
        <w:t xml:space="preserve">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