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86R20980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H.R.</w:t>
      </w:r>
      <w:r xml:space="preserve">
        <w:t> </w:t>
      </w:r>
      <w:r>
        <w:t xml:space="preserve">No.</w:t>
      </w:r>
      <w:r xml:space="preserve">
        <w:t> </w:t>
      </w:r>
      <w:r>
        <w:t xml:space="preserve">938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Maryland Whitaker has been named a 2019 Outstanding Texan by the Texas Legislative Black Caucus, and her receipt of this accolade presents a fitting opportunity to recognize her outstanding record of achievement; and</w:t>
      </w:r>
    </w:p>
    <w:p w:rsidR="003F3435" w:rsidRDefault="0032493E">
      <w:pPr>
        <w:spacing w:line="480" w:lineRule="auto"/>
        <w:ind w:firstLine="720"/>
        <w:jc w:val="both"/>
      </w:pPr>
      <w:r>
        <w:t xml:space="preserve">WHEREAS, Raised in Huntsville, Ms.</w:t>
      </w:r>
      <w:r xml:space="preserve">
        <w:t> </w:t>
      </w:r>
      <w:r>
        <w:t xml:space="preserve">Whitaker graduated from Sam Houston High School and went on to enjoy a successful career at Houston Methodist Hospital, where she worked for nearly 27 years before retiring at the age of 55; and</w:t>
      </w:r>
    </w:p>
    <w:p w:rsidR="003F3435" w:rsidRDefault="0032493E">
      <w:pPr>
        <w:spacing w:line="480" w:lineRule="auto"/>
        <w:ind w:firstLine="720"/>
        <w:jc w:val="both"/>
      </w:pPr>
      <w:r>
        <w:t xml:space="preserve">WHEREAS, Ms.</w:t>
      </w:r>
      <w:r xml:space="preserve">
        <w:t> </w:t>
      </w:r>
      <w:r>
        <w:t xml:space="preserve">Whitaker is an active and engaged member of her community who has been involved with the East Houston Civic Club for more than a quarter century; she became president of the group in 2005 and oversaw a number of worthy initiatives, including a college scholarship program, lawn care for seniors, and donations of food and blankets for the homeless and backpacks and school clothes for children in need; in addition, she advocated for changes in waste management designed to improve air quality; and</w:t>
      </w:r>
    </w:p>
    <w:p w:rsidR="003F3435" w:rsidRDefault="0032493E">
      <w:pPr>
        <w:spacing w:line="480" w:lineRule="auto"/>
        <w:ind w:firstLine="720"/>
        <w:jc w:val="both"/>
      </w:pPr>
      <w:r>
        <w:t xml:space="preserve">WHEREAS, Despite losing everything in Hurricane Harvey, Ms.</w:t>
      </w:r>
      <w:r xml:space="preserve">
        <w:t> </w:t>
      </w:r>
      <w:r>
        <w:t xml:space="preserve">Whitaker devoted herself to helping others in the aftermath of the devastating storm by launching a distribution site for food, clothing, and cleaning supplies; moreover, she has served her church as secretary of Sunday school and as a member of the finance committee; and</w:t>
      </w:r>
    </w:p>
    <w:p w:rsidR="003F3435" w:rsidRDefault="0032493E">
      <w:pPr>
        <w:spacing w:line="480" w:lineRule="auto"/>
        <w:ind w:firstLine="720"/>
        <w:jc w:val="both"/>
      </w:pPr>
      <w:r>
        <w:t xml:space="preserve">WHEREAS, A committed champion of her community, Maryland Whitaker may reflect with pride on her many efforts in its behalf and in the knowledge that her contributions will benefit area Texans for years to come; now, therefore, be it</w:t>
      </w:r>
    </w:p>
    <w:p w:rsidR="003F3435" w:rsidRDefault="0032493E">
      <w:pPr>
        <w:spacing w:line="480" w:lineRule="auto"/>
        <w:ind w:firstLine="720"/>
        <w:jc w:val="both"/>
      </w:pPr>
      <w:r>
        <w:t xml:space="preserve">RESOLVED, That the House of Representatives of the 86th Texas Legislature hereby congratulate Maryland Whitaker on her receipt of a 2019 Outstanding Texan Award from the Texas Legislative Black Caucus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Whitaker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