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Mia Garcia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Garcia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Garcia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Mia Garcia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