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Delridge Williams of Dallas received the 2019 Outstanding Texan Award for House District 111 from the Texas Legislative Black Caucus on February 25; and</w:t>
      </w:r>
    </w:p>
    <w:p w:rsidR="003F3435" w:rsidRDefault="0032493E">
      <w:pPr>
        <w:spacing w:line="480" w:lineRule="auto"/>
        <w:ind w:firstLine="720"/>
        <w:jc w:val="both"/>
      </w:pPr>
      <w:r>
        <w:t xml:space="preserve">WHEREAS, Mr.</w:t>
      </w:r>
      <w:r xml:space="preserve">
        <w:t> </w:t>
      </w:r>
      <w:r>
        <w:t xml:space="preserve">Williams has served with the Dallas Fire-Rescue Department since 1999; he began his tenure with the agency as a firefighter and paramedic and steadily rose through the ranks to become a battalion chief; over the years, he has held a number of leadership roles, including supervisor, trainer, and quality improvement officer, as well as captain of the recruiting department, where he was instrumental in expanding the diversity of incoming recruit classes; and</w:t>
      </w:r>
    </w:p>
    <w:p w:rsidR="003F3435" w:rsidRDefault="0032493E">
      <w:pPr>
        <w:spacing w:line="480" w:lineRule="auto"/>
        <w:ind w:firstLine="720"/>
        <w:jc w:val="both"/>
      </w:pPr>
      <w:r>
        <w:t xml:space="preserve">WHEREAS, Prior to his career with the fire department, Mr.</w:t>
      </w:r>
      <w:r xml:space="preserve">
        <w:t> </w:t>
      </w:r>
      <w:r>
        <w:t xml:space="preserve">Williams served for three years with the U.S.</w:t>
      </w:r>
      <w:r xml:space="preserve">
        <w:t> </w:t>
      </w:r>
      <w:r>
        <w:t xml:space="preserve">Army as an avionics technician for the Apache helicopter, and he worked for Texas Instruments and Raytheon Company; he graduated summa cum laude from Midwestern State University, and he also holds a master's degree in public administration from The University of Texas at Arlington; and</w:t>
      </w:r>
    </w:p>
    <w:p w:rsidR="003F3435" w:rsidRDefault="0032493E">
      <w:pPr>
        <w:spacing w:line="480" w:lineRule="auto"/>
        <w:ind w:firstLine="720"/>
        <w:jc w:val="both"/>
      </w:pPr>
      <w:r>
        <w:t xml:space="preserve">WHEREAS, Mr.</w:t>
      </w:r>
      <w:r xml:space="preserve">
        <w:t> </w:t>
      </w:r>
      <w:r>
        <w:t xml:space="preserve">Williams has further demonstrated his commitment to his community through volunteer efforts with Big Brothers Big Sisters and Habitat for Humanity; moreover, he is a member of Alpha Phi Alpha Fraternity and has led the Pride of Mt.</w:t>
      </w:r>
      <w:r xml:space="preserve">
        <w:t> </w:t>
      </w:r>
      <w:r>
        <w:t xml:space="preserve">Pisgah Masonic Lodge in Dallas; and</w:t>
      </w:r>
    </w:p>
    <w:p w:rsidR="003F3435" w:rsidRDefault="0032493E">
      <w:pPr>
        <w:spacing w:line="480" w:lineRule="auto"/>
        <w:ind w:firstLine="720"/>
        <w:jc w:val="both"/>
      </w:pPr>
      <w:r>
        <w:t xml:space="preserve">WHEREAS, Citizens benefit each day from the contributions of those civic leaders who improve the quality of life in their communities, and House District 111 is indeed fortunate to have passionate and engaged residents like Delridge Williams; now, therefore, be it</w:t>
      </w:r>
    </w:p>
    <w:p w:rsidR="003F3435" w:rsidRDefault="0032493E">
      <w:pPr>
        <w:spacing w:line="480" w:lineRule="auto"/>
        <w:ind w:firstLine="720"/>
        <w:jc w:val="both"/>
      </w:pPr>
      <w:r>
        <w:t xml:space="preserve">RESOLVED, That the House of Representatives of the 86th Texas Legislature hereby congratulate Delridge Williams on his receipt of a 2019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