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O'Neal received the 2019 Outstanding Texan Award for House District 111 at the Texas Legislative Black Caucus Summit, held on February 25; and</w:t>
      </w:r>
    </w:p>
    <w:p w:rsidR="003F3435" w:rsidRDefault="0032493E">
      <w:pPr>
        <w:spacing w:line="480" w:lineRule="auto"/>
        <w:ind w:firstLine="720"/>
        <w:jc w:val="both"/>
      </w:pPr>
      <w:r>
        <w:t xml:space="preserve">WHEREAS, A fitting recipient of this notable honor, Mr.</w:t>
      </w:r>
      <w:r xml:space="preserve">
        <w:t> </w:t>
      </w:r>
      <w:r>
        <w:t xml:space="preserve">O'Neal has consistently worked for the betterment of his community through leadership roles with such civic groups as the Texas Association of African American Chambers of Commerce; he has been a member of the TAAACC board of directors since 2010, and in his current position as the organization's president, he is responsible for advancing the goals of the more than 250,000 black-owned businesses in Texas as well as advocating for legislation that will have a positive impact on the state's African American population; and</w:t>
      </w:r>
    </w:p>
    <w:p w:rsidR="003F3435" w:rsidRDefault="0032493E">
      <w:pPr>
        <w:spacing w:line="480" w:lineRule="auto"/>
        <w:ind w:firstLine="720"/>
        <w:jc w:val="both"/>
      </w:pPr>
      <w:r>
        <w:t xml:space="preserve">WHEREAS, Mr.</w:t>
      </w:r>
      <w:r xml:space="preserve">
        <w:t> </w:t>
      </w:r>
      <w:r>
        <w:t xml:space="preserve">O'Neal has also served as president and vice president of the Dallas Black Chamber of Commerce and as chair of the board and the communications committee for U.S. Black Chambers, Inc.; moreover, he has given generously of his time and talents to the Energy Future Holdings Sustainable Energy Advisory Board and to the North Texas Tollway Authority Business Development Advisory Committee; and</w:t>
      </w:r>
    </w:p>
    <w:p w:rsidR="003F3435" w:rsidRDefault="0032493E">
      <w:pPr>
        <w:spacing w:line="480" w:lineRule="auto"/>
        <w:ind w:firstLine="720"/>
        <w:jc w:val="both"/>
      </w:pPr>
      <w:r>
        <w:t xml:space="preserve">WHEREAS, Over the years, Mr.</w:t>
      </w:r>
      <w:r xml:space="preserve">
        <w:t> </w:t>
      </w:r>
      <w:r>
        <w:t xml:space="preserve">O'Neal has received a number of prestigious accolades in recognition of his many accomplishments, including a President's Citation from the University of North Texas and Citizen of the Year awards from two different chapters of Omega Psi Phi Fraternity; an award-winning journalist, he brings to his civic endeavors a wealth of knowledge and expertise gained during a successful career in the newspaper business that spanned nearly two decades; and</w:t>
      </w:r>
    </w:p>
    <w:p w:rsidR="003F3435" w:rsidRDefault="0032493E">
      <w:pPr>
        <w:spacing w:line="480" w:lineRule="auto"/>
        <w:ind w:firstLine="720"/>
        <w:jc w:val="both"/>
      </w:pPr>
      <w:r>
        <w:t xml:space="preserve">WHEREAS, The strength and cohesion of our communities are enhanced by the devoted efforts of individuals such as Charles O'Neal, whose tireless work has contributed immeasurably to the quality of life in House District 111; now, therefore, be it</w:t>
      </w:r>
    </w:p>
    <w:p w:rsidR="003F3435" w:rsidRDefault="0032493E">
      <w:pPr>
        <w:spacing w:line="480" w:lineRule="auto"/>
        <w:ind w:firstLine="720"/>
        <w:jc w:val="both"/>
      </w:pPr>
      <w:r>
        <w:t xml:space="preserve">RESOLVED, That the House of Representatives of the 86th Texas Legislature hereby congratulate Charles O'Neal on his receipt of a 2019 Outstanding Texan Award from the Texas Legislative Black Caucus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O'Neal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