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86R22441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Soren Ettinger DeCou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DeCou has provided vital assistance in handling a wide variety of challenging tasks, including drafting hearing requests, corresponding with constituents, and attending lobbying and advocacy meetings;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DeCou is the daughter of Nicholas and Rivka Ettinger, and she is a freshman biomedical engineering major in the Plan II Honors Program at The University of Texas at Austin; a Forty Acres Scholar, she is actively involved with the Senate of College Councils and Reading Aces, a literacy service organization; following her graduation, she plans to pursue a career in STEM policy and foreign affairs;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Soren Ettinger DeCou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DeCou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