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86R22927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1061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Delta Sigma Theta Sorority are gathering on March 30, 2019, for the charter ceremony of the East Harris Chambers Liberty County Alumnae Chapter; and</w:t>
      </w:r>
    </w:p>
    <w:p w:rsidR="003F3435" w:rsidRDefault="0032493E">
      <w:pPr>
        <w:spacing w:line="480" w:lineRule="auto"/>
        <w:ind w:firstLine="720"/>
        <w:jc w:val="both"/>
      </w:pPr>
      <w:r>
        <w:t xml:space="preserve">WHEREAS, Founded at Howard University in 1913, Delta Sigma Theta Sorority, Inc., is a global organization dedicated to community service; its many initiatives flow from its National Five Point Programmatic Thrusts, which include economic development, educational development, political awareness and involvement, physical and mental health, and international awareness; today, the sorority benefits from the skillful guidance of national president and CEO Beverly Smith; and</w:t>
      </w:r>
    </w:p>
    <w:p w:rsidR="003F3435" w:rsidRDefault="0032493E">
      <w:pPr>
        <w:spacing w:line="480" w:lineRule="auto"/>
        <w:ind w:firstLine="720"/>
        <w:jc w:val="both"/>
      </w:pPr>
      <w:r>
        <w:t xml:space="preserve">WHEREAS, The new alumnae chapter has been established by more than 90 college-educated women in the eastern area of Harris, Chambers, and Liberty Counties; the sorority's 1,050th chapter, it is affiliated with the Blazing Southwest Region, which is led by regional director Michelle Brown; and</w:t>
      </w:r>
    </w:p>
    <w:p w:rsidR="003F3435" w:rsidRDefault="0032493E">
      <w:pPr>
        <w:spacing w:line="480" w:lineRule="auto"/>
        <w:ind w:firstLine="720"/>
        <w:jc w:val="both"/>
      </w:pPr>
      <w:r>
        <w:t xml:space="preserve">WHEREAS, For more than a century, members of Delta Sigma Theta have worked tirelessly for the betterment of their communities, and the residents of the new service area are sure to benefit from the enthusiastic efforts of the East Harris Chambers Liberty County Alumnae Chapter; now, therefore, be it</w:t>
      </w:r>
    </w:p>
    <w:p w:rsidR="003F3435" w:rsidRDefault="0032493E">
      <w:pPr>
        <w:spacing w:line="480" w:lineRule="auto"/>
        <w:ind w:firstLine="720"/>
        <w:jc w:val="both"/>
      </w:pPr>
      <w:r>
        <w:t xml:space="preserve">RESOLVED, That the House of Representatives of the 86th Texas Legislature hereby commemorate the charter ceremony of the East Harris Chambers Liberty County Alumnae Chapter of Delta Sigma Theta Sorority, Inc., and extend to its members sincere best wishes for success in their worthwhile endeavors; and, be it further</w:t>
      </w:r>
    </w:p>
    <w:p w:rsidR="003F3435" w:rsidRDefault="0032493E">
      <w:pPr>
        <w:spacing w:line="480" w:lineRule="auto"/>
        <w:ind w:firstLine="720"/>
        <w:jc w:val="both"/>
      </w:pPr>
      <w:r>
        <w:t xml:space="preserve">RESOLVED, That an official copy of this resolution be prepared for the chapter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