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April 21, 2019, marks the joyful occasion of Easter, a holy day of great meaning to countless Americans;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Easter is the most sacred celebration in the Christian faith, a time when people across the world join together to commemorate the resurrection of Jesus Christ of Nazareth and the gospel's resonant messages of hope, redemption, and eternal love;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Observed on the Sunday following the first full moon of the March equinox, Easter is the culmination of Lent, a 40-day period of fasting and prayer, and the final day of Holy Week; the week recounts Christ's last days on earth and crucifixion at the hands of Roman authorities, an event that is remembered with solemn reverence during Good Friday;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many Christians, Easter is a time to reflect on the miracle of Christ's resurrection, to worship, and to gather with family and friends; many of Easter's venerable traditions have, over the centuries, become woven into our way of life; although these customs may vary, rebirth and renewal manifest as common themes, providing symbolic reference to Christ's ascension and the promise that--as the new growth of spring arises from the dormancy of winter--so too will hope triumph over despair;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teachings of Christ have inspired people throughout the ages to strive for a better world and a more meaningful life; as it has been for two millennia, the unchanging message of salvation contained in the Easter story is a strong source of comfort and joy for many;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commemorate Easter 2019.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Price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1071 was adopted by the House on April 18,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