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86R20562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H.R.</w:t>
      </w:r>
      <w:r xml:space="preserve">
        <w:t> </w:t>
      </w:r>
      <w:r>
        <w:t xml:space="preserve">No.</w:t>
      </w:r>
      <w:r xml:space="preserve">
        <w:t> </w:t>
      </w:r>
      <w:r>
        <w:t xml:space="preserve">1076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girls' basketball team from the Texas School for the Deaf in Austin distinguished itself by advancing all the way to the semifinals of the 2019 Texas Association of Private and Parochial Schools 4A playoffs; and</w:t>
      </w:r>
    </w:p>
    <w:p w:rsidR="003F3435" w:rsidRDefault="0032493E">
      <w:pPr>
        <w:spacing w:line="480" w:lineRule="auto"/>
        <w:ind w:firstLine="720"/>
        <w:jc w:val="both"/>
      </w:pPr>
      <w:r>
        <w:t xml:space="preserve">WHEREAS, With their berth in the Final Four, the Lady Rangers capped a memorable year in which they compiled a total of 33 victories, setting a new national record for the most wins in a single season among schools for the deaf; TSD went undefeated in the regular season, winning 31 games and all of the tournaments in which the team competed, including the Brentwood Best Pack Invitational in Austin, the FEAST Patriots Invitational in San Antonio, the Leopards Classic in Arkansas, the New Year's Eve Shootout in Boerne, and the Clerc Classic XIX in California; and</w:t>
      </w:r>
    </w:p>
    <w:p w:rsidR="003F3435" w:rsidRDefault="0032493E">
      <w:pPr>
        <w:spacing w:line="480" w:lineRule="auto"/>
        <w:ind w:firstLine="720"/>
        <w:jc w:val="both"/>
      </w:pPr>
      <w:r>
        <w:t xml:space="preserve">WHEREAS, The team continued its fine play in the postseason, dispatching Houston St.</w:t>
      </w:r>
      <w:r xml:space="preserve">
        <w:t> </w:t>
      </w:r>
      <w:r>
        <w:t xml:space="preserve">Thomas' Episcopal School and the Geneva School of Boerne to secure a place in the state semifinals; in that hard-fought match, the Lady Rangers gave a valiant performance but ultimately fell to Houston Lutheran High North, finishing the year with an impressive overall record of 33 wins and only a single loss; in recognition of its exceptional 2018-2019 campaign, the TSD squad was named the Sports Team of the Year by </w:t>
      </w:r>
      <w:r>
        <w:rPr>
          <w:i/>
        </w:rPr>
        <w:t xml:space="preserve">Deafdigest</w:t>
      </w:r>
      <w:r>
        <w:t xml:space="preserve">; and</w:t>
      </w:r>
    </w:p>
    <w:p w:rsidR="003F3435" w:rsidRDefault="0032493E">
      <w:pPr>
        <w:spacing w:line="480" w:lineRule="auto"/>
        <w:ind w:firstLine="720"/>
        <w:jc w:val="both"/>
      </w:pPr>
      <w:r>
        <w:t xml:space="preserve">WHEREAS, Excelling with a true team effort, the Lady Rangers received valuable contributions throughout the season from each member of the roster: Janelle Coons, Isadora Egbert, Ashlene Etkie, Ashley Harlicker, Michaela Kelley, Kaci Ketchum, Brianna Leiker, Jewel Rocha, Sunita Schmidjorg, Precious Schwartz, Leila Sicoli, and Jayne Taylor; these dedicated athletes benefited from the able leadership of head coach Brian Sipek and assistant coaches Ashley Elliott, Sean Moore, and Sheri Mize; and</w:t>
      </w:r>
    </w:p>
    <w:p w:rsidR="003F3435" w:rsidRDefault="0032493E">
      <w:pPr>
        <w:spacing w:line="480" w:lineRule="auto"/>
        <w:ind w:firstLine="720"/>
        <w:jc w:val="both"/>
      </w:pPr>
      <w:r>
        <w:t xml:space="preserve">WHEREAS, Through hard work and an unwavering resolve to give their very best, the members of the Texas School for the Deaf Lady Rangers basketball team earned the admiration of their fellow students and their many community supporters, and they may indeed reflect with pride on their outstanding record of achievement; now, therefore, be it</w:t>
      </w:r>
    </w:p>
    <w:p w:rsidR="003F3435" w:rsidRDefault="0032493E">
      <w:pPr>
        <w:spacing w:line="480" w:lineRule="auto"/>
        <w:ind w:firstLine="720"/>
        <w:jc w:val="both"/>
      </w:pPr>
      <w:r>
        <w:t xml:space="preserve">RESOLVED, That the House of Representatives of the 86th Texas Legislature hereby congratulate the girls' basketball team from the Texas School for the Deaf on a successful 2018-2019 season and extend to the team's players, coaches, and staff sincere best wishes for the future;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