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86R21673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Minjarez</w:t>
      </w:r>
      <w:r xml:space="preserve">
        <w:tab wTab="150" tlc="none" cTlc="0"/>
      </w:r>
      <w:r>
        <w:t xml:space="preserve">H.R.</w:t>
      </w:r>
      <w:r xml:space="preserve">
        <w:t> </w:t>
      </w:r>
      <w:r>
        <w:t xml:space="preserve">No.</w:t>
      </w:r>
      <w:r xml:space="preserve">
        <w:t> </w:t>
      </w:r>
      <w:r>
        <w:t xml:space="preserve">1077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owned and operated businesses strengthen the  economy and culture of Texas communities, and in 2019, the Barrios family is celebrating the 40th anniversary of Los Barrios Restaurant in San Antonio; and</w:t>
      </w:r>
    </w:p>
    <w:p w:rsidR="003F3435" w:rsidRDefault="0032493E">
      <w:pPr>
        <w:spacing w:line="480" w:lineRule="auto"/>
        <w:ind w:firstLine="720"/>
        <w:jc w:val="both"/>
      </w:pPr>
      <w:r>
        <w:t xml:space="preserve">WHEREAS, Los Barrios was founded by Viola Barrios in 1979 as a way to provide for her family after the passing of her husband, Jose; she opened the restaurant in an old boathouse, offering a variety of "casero style" Mexican dishes; over the years, Los Barrios has become a favorite among local patrons, and it has also earned national media recognition, appearing on </w:t>
      </w:r>
      <w:r>
        <w:rPr>
          <w:i/>
        </w:rPr>
        <w:t xml:space="preserve">Good Morning America</w:t>
      </w:r>
      <w:r>
        <w:t xml:space="preserve">, </w:t>
      </w:r>
      <w:r>
        <w:rPr>
          <w:i/>
        </w:rPr>
        <w:t xml:space="preserve">The Today Show</w:t>
      </w:r>
      <w:r>
        <w:t xml:space="preserve">, and a number of programs on the Food Network; in addition, the business has been featured on the Travel Channel, NPR, PBS, the BBC, and Telemundo International, as well as in many print publications, including </w:t>
      </w:r>
      <w:r>
        <w:rPr>
          <w:i/>
        </w:rPr>
        <w:t xml:space="preserve">Texas Monthly</w:t>
      </w:r>
      <w:r>
        <w:t xml:space="preserve">, </w:t>
      </w:r>
      <w:r>
        <w:rPr>
          <w:i/>
        </w:rPr>
        <w:t xml:space="preserve">Southern Living</w:t>
      </w:r>
      <w:r>
        <w:t xml:space="preserve">, </w:t>
      </w:r>
      <w:r>
        <w:rPr>
          <w:i/>
        </w:rPr>
        <w:t xml:space="preserve">Esquire</w:t>
      </w:r>
      <w:r>
        <w:t xml:space="preserve">, and the </w:t>
      </w:r>
      <w:r>
        <w:rPr>
          <w:i/>
        </w:rPr>
        <w:t xml:space="preserve">New York Times</w:t>
      </w:r>
      <w:r>
        <w:t xml:space="preserve">; and</w:t>
      </w:r>
    </w:p>
    <w:p w:rsidR="003F3435" w:rsidRDefault="0032493E">
      <w:pPr>
        <w:spacing w:line="480" w:lineRule="auto"/>
        <w:ind w:firstLine="720"/>
        <w:jc w:val="both"/>
      </w:pPr>
      <w:r>
        <w:t xml:space="preserve">WHEREAS, Today, Los Barrios remains a family affair, with Viola Barrios's son, Louis Barrios, serving as president and CEO, her daughter, Diana Barrios Trevino, and her husband, Roland, serving as vice presidents, and her granddaughter, Analie Van Sciver, serving as director of human resources; the Barrios family also owns several other restaurants, a catering business, a boutique, and Viola's Huge Heart Foundation, a nonprofit that aims to help women achieve their goals by providing them with educational scholarships; and</w:t>
      </w:r>
    </w:p>
    <w:p w:rsidR="003F3435" w:rsidRDefault="0032493E">
      <w:pPr>
        <w:spacing w:line="480" w:lineRule="auto"/>
        <w:ind w:firstLine="720"/>
        <w:jc w:val="both"/>
      </w:pPr>
      <w:r>
        <w:t xml:space="preserve">WHEREAS, Over the course of four decades, Los Barrios has become a signature San Antonio enterprise, and the members of the Barrios family may take great pride in their legacy of success as they celebrate this special milestone; now, therefore, be it</w:t>
      </w:r>
    </w:p>
    <w:p w:rsidR="003F3435" w:rsidRDefault="0032493E">
      <w:pPr>
        <w:spacing w:line="480" w:lineRule="auto"/>
        <w:ind w:firstLine="720"/>
        <w:jc w:val="both"/>
      </w:pPr>
      <w:r>
        <w:t xml:space="preserve">RESOLVED, That the House of Representatives of the 86th Texas Legislature hereby commemorate the 40th anniversary of Los Barrios Restaurant and extend to all those associated with the business sincere best wishes for the future; and, be it further</w:t>
      </w:r>
    </w:p>
    <w:p w:rsidR="003F3435" w:rsidRDefault="0032493E">
      <w:pPr>
        <w:spacing w:line="480" w:lineRule="auto"/>
        <w:ind w:firstLine="720"/>
        <w:jc w:val="both"/>
      </w:pPr>
      <w:r>
        <w:t xml:space="preserve">RESOLVED, That an official copy of this resolution be prepared for the Barrios family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