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86R21359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Brandon Craigie of Lindsay High School earned first place in both calculator applications and science at the 2018 University Interscholastic League 2A Academic State Meet held in Austin on May 4 and 5; and</w:t>
      </w:r>
    </w:p>
    <w:p w:rsidR="003F3435" w:rsidRDefault="0032493E">
      <w:pPr>
        <w:spacing w:line="480" w:lineRule="auto"/>
        <w:ind w:firstLine="720"/>
        <w:jc w:val="both"/>
      </w:pPr>
      <w:r>
        <w:t xml:space="preserve">WHEREAS, Mr.</w:t>
      </w:r>
      <w:r xml:space="preserve">
        <w:t> </w:t>
      </w:r>
      <w:r>
        <w:t xml:space="preserve">Craigie proved to be a tremendous asset to the Lindsay academic team; with his individual wins in the calculator and science competitions, he helped his school to claim the overall titles in those events; in the science contest, he held the top score in the physics portion and finished second in biology; and</w:t>
      </w:r>
    </w:p>
    <w:p w:rsidR="003F3435" w:rsidRDefault="0032493E">
      <w:pPr>
        <w:spacing w:line="480" w:lineRule="auto"/>
        <w:ind w:firstLine="720"/>
        <w:jc w:val="both"/>
      </w:pPr>
      <w:r>
        <w:t xml:space="preserve">WHEREAS, In addition to his gold medals in calculator and science, Mr.</w:t>
      </w:r>
      <w:r xml:space="preserve">
        <w:t> </w:t>
      </w:r>
      <w:r>
        <w:t xml:space="preserve">Craigie received silver in number sense, contributing to the Lindsay team's capture of the state crown in that event for the 12th consecutive year; and</w:t>
      </w:r>
    </w:p>
    <w:p w:rsidR="003F3435" w:rsidRDefault="0032493E">
      <w:pPr>
        <w:spacing w:line="480" w:lineRule="auto"/>
        <w:ind w:firstLine="720"/>
        <w:jc w:val="both"/>
      </w:pPr>
      <w:r>
        <w:t xml:space="preserve">WHEREAS, With his fine showing in the state's premier high school academic competition, this bright young Texan has ably represented his school and community, and the dedication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Brandon Craigie on his success at the 2018 UIL 2A Academic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Craigie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