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Alvin Community College is celebrating its 70th anniversary in 2019; and</w:t>
      </w:r>
    </w:p>
    <w:p w:rsidR="003F3435" w:rsidRDefault="0032493E">
      <w:pPr>
        <w:spacing w:line="480" w:lineRule="auto"/>
        <w:ind w:firstLine="720"/>
        <w:jc w:val="both"/>
      </w:pPr>
      <w:r>
        <w:t xml:space="preserve">WHEREAS, Approved by voters in the Alvin Independent School District in 1948, the college was first administered by district officials; it initially operated as part of Alvin High School, serving 134 students in grades 11 through 14; later, a separate facility was built for college-level academic work, and additional faculty members were hired; the standards of the Southern Association of Colleges and Secondary Schools were met in 1959, and Alvin Community College moved to its present campus in 1963; and</w:t>
      </w:r>
    </w:p>
    <w:p w:rsidR="003F3435" w:rsidRDefault="0032493E">
      <w:pPr>
        <w:spacing w:line="480" w:lineRule="auto"/>
        <w:ind w:firstLine="720"/>
        <w:jc w:val="both"/>
      </w:pPr>
      <w:r>
        <w:t xml:space="preserve">WHEREAS, A separate administration, tax district, and college board were established in the 1971-1972 academic year for the newly created Alvin Junior College District; a few years later, citizens voted to almost double the geographical size of the district, and in 1975, voters approved an $8 million bond issue to meet the demands of growing enrollment; the service area was expanded further in 1998 with the founding of the Pearland Center, and in 2005, a nearly $20 million bond issue was approved to provide for a new science/health science building; continuing its partnership with the Pearland Independent School District, the college provides classes at Robert Turner College and Career High School; and</w:t>
      </w:r>
    </w:p>
    <w:p w:rsidR="003F3435" w:rsidRDefault="0032493E">
      <w:pPr>
        <w:spacing w:line="480" w:lineRule="auto"/>
        <w:ind w:firstLine="720"/>
        <w:jc w:val="both"/>
      </w:pPr>
      <w:r>
        <w:t xml:space="preserve">WHEREAS, In 2017, the college achieved a record high enrollment of more than 5,800, and it now offers courses at 15 different locations; designated as a Hispanic-Serving Institution by the U.S.</w:t>
      </w:r>
      <w:r xml:space="preserve">
        <w:t> </w:t>
      </w:r>
      <w:r>
        <w:t xml:space="preserve">Department of Education, it is also one of 67 colleges in the country included in the Second Chance Pell pilot program; moreover, on four occasions, it has been named among the nation's top 150 community colleges by the Aspen Institute; and</w:t>
      </w:r>
    </w:p>
    <w:p w:rsidR="003F3435" w:rsidRDefault="0032493E">
      <w:pPr>
        <w:spacing w:line="480" w:lineRule="auto"/>
        <w:ind w:firstLine="720"/>
        <w:jc w:val="both"/>
      </w:pPr>
      <w:r>
        <w:t xml:space="preserve">WHEREAS, Over the past seven decades, Alvin Community College has played a vital role in the community, providing students with the educational resources required to build a bright and prosperous future; now, therefore, be it</w:t>
      </w:r>
    </w:p>
    <w:p w:rsidR="003F3435" w:rsidRDefault="0032493E">
      <w:pPr>
        <w:spacing w:line="480" w:lineRule="auto"/>
        <w:ind w:firstLine="720"/>
        <w:jc w:val="both"/>
      </w:pPr>
      <w:r>
        <w:t xml:space="preserve">RESOLVED, That the House of Representatives of the 86th Texas Legislature hereby commemorate the 70th anniversary of Alvin Community College and extend to all those associated with this noteworthy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college as an expression of high regard by the Texas House of Representatives.</w:t>
      </w:r>
    </w:p>
    <w:p w:rsidR="003F3435" w:rsidRDefault="0032493E">
      <w:pPr>
        <w:jc w:val="both"/>
      </w:pPr>
    </w:p>
    <w:p w:rsidR="003F3435" w:rsidRDefault="0032493E">
      <w:pPr>
        <w:jc w:val="right"/>
      </w:pPr>
      <w:r>
        <w:t xml:space="preserve">Thompson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1119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