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Llano Chamber of Commerce is celebrating its 100th anniversary in 2019, and this occasion provides a welcome opportunity to honor this outstanding organization for its contributions to the prosperity of the Llano community; and</w:t>
      </w:r>
    </w:p>
    <w:p w:rsidR="003F3435" w:rsidRDefault="0032493E">
      <w:pPr>
        <w:spacing w:line="480" w:lineRule="auto"/>
        <w:ind w:firstLine="720"/>
        <w:jc w:val="both"/>
      </w:pPr>
      <w:r>
        <w:t xml:space="preserve">WHEREAS, Founded on February 4, 1919, the Llano chamber dedicated itself from the start to disseminating valuable business information and promoting the interests of trade, and today it remains committed to fostering economic development and serving as an advocate for the area's business community; and</w:t>
      </w:r>
    </w:p>
    <w:p w:rsidR="003F3435" w:rsidRDefault="0032493E">
      <w:pPr>
        <w:spacing w:line="480" w:lineRule="auto"/>
        <w:ind w:firstLine="720"/>
        <w:jc w:val="both"/>
      </w:pPr>
      <w:r>
        <w:t xml:space="preserve">WHEREAS, In addition to hosting an annual awards ceremony, holiday festivals, classes, and other community events, the chamber operates a state-of-the-art visitor and tourism center, housed in the new Railyard Depot building; and</w:t>
      </w:r>
    </w:p>
    <w:p w:rsidR="003F3435" w:rsidRDefault="0032493E">
      <w:pPr>
        <w:spacing w:line="480" w:lineRule="auto"/>
        <w:ind w:firstLine="720"/>
        <w:jc w:val="both"/>
      </w:pPr>
      <w:r>
        <w:t xml:space="preserve">WHEREAS, Over the past century, the Llano Chamber of Commerce has played an integral role in the growth and vitality of the community, and it is indeed deserving of recognition as it marks this special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Llano Chamber of Commerce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1130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