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86R21782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H.R.</w:t>
      </w:r>
      <w:r xml:space="preserve">
        <w:t> </w:t>
      </w:r>
      <w:r>
        <w:t xml:space="preserve">No.</w:t>
      </w:r>
      <w:r xml:space="preserve">
        <w:t> </w:t>
      </w:r>
      <w:r>
        <w:t xml:space="preserve">1145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life of a Lone Star State sports legend drew to a close with the passing of Johnny "Lam" Jones on March 15, 2019, at the age of 60; and</w:t>
      </w:r>
    </w:p>
    <w:p w:rsidR="003F3435" w:rsidRDefault="0032493E">
      <w:pPr>
        <w:spacing w:line="480" w:lineRule="auto"/>
        <w:ind w:firstLine="720"/>
        <w:jc w:val="both"/>
      </w:pPr>
      <w:r>
        <w:t xml:space="preserve">WHEREAS, The son of John Jones and Mary Jones Dillon, John Wesley Jones II was born in Lawton, Oklahoma, on April 4, 1958; he first gained acclaim at Lampasas High School as an all-state football player and track star, and he delivered a performance for the ages at the 1976 Texas state track meet; after winning the 100-yard and 220-yard dashes, he anchored the Lampasas mile relay squad, taking the baton in last place and overtaking the entire field during an electrifying final lap to win the race and cinch the team title for his school; a short time later, he gained international glory when he won Olympic gold in Montreal as a member of the U.S. 4x100-meter relay team; and</w:t>
      </w:r>
    </w:p>
    <w:p w:rsidR="003F3435" w:rsidRDefault="0032493E">
      <w:pPr>
        <w:spacing w:line="480" w:lineRule="auto"/>
        <w:ind w:firstLine="720"/>
        <w:jc w:val="both"/>
      </w:pPr>
      <w:r>
        <w:t xml:space="preserve">WHEREAS, Mr.</w:t>
      </w:r>
      <w:r xml:space="preserve">
        <w:t> </w:t>
      </w:r>
      <w:r>
        <w:t xml:space="preserve">Jones went on to letter in football and track at The University of Texas at Austin; recruited as a running back, he shared the backfield with Johnny Jones of Hamlin, and head coach Darrell Royal dubbed the pair Johnny "Lam" Jones and Johnny "Ham" Jones in honor of their hometowns; playing wide receiver his final three seasons, Lam Jones was named the team's Most Valuable Player in 1978 and garnered All-American recognition in 1978 and 1979; moreover, he was a two-time All-Southwest Conference football pick and an All-American track performer, setting school records at the 100-yard, 100-meter, and 220-yard distances; his athletic accomplishments at UT were later recognized with his induction into the Longhorn Hall of Honor, and he was also a member of the Texas High School Football Hall of Fame; and</w:t>
      </w:r>
    </w:p>
    <w:p w:rsidR="003F3435" w:rsidRDefault="0032493E">
      <w:pPr>
        <w:spacing w:line="480" w:lineRule="auto"/>
        <w:ind w:firstLine="720"/>
        <w:jc w:val="both"/>
      </w:pPr>
      <w:r>
        <w:t xml:space="preserve">WHEREAS, Chosen by the New York Jets as the second overall pick in the 1980 NFL Draft, Mr.</w:t>
      </w:r>
      <w:r xml:space="preserve">
        <w:t> </w:t>
      </w:r>
      <w:r>
        <w:t xml:space="preserve">Jones signed a $2.1 million contract, the first million-dollar deal in league history; one of the fastest players to ever don a football uniform, he caught 138 passes for 2,322 yards and 13 touchdowns in five seasons with the Jets; though often hampered by injuries during his pro career, he helped New York to qualify for the playoffs in 1981 and 1982 and advance to the AFC Championship Game the latter season; he spent the 1985 and 1986 seasons on the Jets' injured reserve list and then joined the San Francisco and Dallas organizations before retiring; and</w:t>
      </w:r>
    </w:p>
    <w:p w:rsidR="003F3435" w:rsidRDefault="0032493E">
      <w:pPr>
        <w:spacing w:line="480" w:lineRule="auto"/>
        <w:ind w:firstLine="720"/>
        <w:jc w:val="both"/>
      </w:pPr>
      <w:r>
        <w:t xml:space="preserve">WHEREAS, Off the field, Mr.</w:t>
      </w:r>
      <w:r xml:space="preserve">
        <w:t> </w:t>
      </w:r>
      <w:r>
        <w:t xml:space="preserve">Jones worked in sales and served as a motivational speaker, often talking with high school athletes about his own experiences; he was also active with Special Olympics Texas and even donated his Olympic gold medal to the organization; diagnosed with cancer in 2005, he courageously battled the disease for nearly a decade and a half; and</w:t>
      </w:r>
    </w:p>
    <w:p w:rsidR="003F3435" w:rsidRDefault="0032493E">
      <w:pPr>
        <w:spacing w:line="480" w:lineRule="auto"/>
        <w:ind w:firstLine="720"/>
        <w:jc w:val="both"/>
      </w:pPr>
      <w:r>
        <w:t xml:space="preserve">WHEREAS, Johnny Lam Jones earned a place in the pantheon of great athletes who hailed from the Lone Star State, and the legacy of this Olympic champion and gridiron star will long be treasured by all those who witnessed his achievements; now, therefore, be it</w:t>
      </w:r>
    </w:p>
    <w:p w:rsidR="003F3435" w:rsidRDefault="0032493E">
      <w:pPr>
        <w:spacing w:line="480" w:lineRule="auto"/>
        <w:ind w:firstLine="720"/>
        <w:jc w:val="both"/>
      </w:pPr>
      <w:r>
        <w:t xml:space="preserve">RESOLVED, That the House of Representatives of the 86th Texas Legislature hereby pay tribute to the life of Johnny Lam Jones and extend sincere condolences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Johnny Lam Jones.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