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86R18762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H.R.</w:t>
      </w:r>
      <w:r xml:space="preserve">
        <w:t> </w:t>
      </w:r>
      <w:r>
        <w:t xml:space="preserve">No.</w:t>
      </w:r>
      <w:r xml:space="preserve">
        <w:t> </w:t>
      </w:r>
      <w:r>
        <w:t xml:space="preserve">1147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well lived may help to comfort those saddened by the death of James T.</w:t>
      </w:r>
      <w:r xml:space="preserve">
        <w:t> </w:t>
      </w:r>
      <w:r>
        <w:t xml:space="preserve">Washington of San Antonio on October 25, 2018, at the age of 75; and</w:t>
      </w:r>
    </w:p>
    <w:p w:rsidR="003F3435" w:rsidRDefault="0032493E">
      <w:pPr>
        <w:spacing w:line="480" w:lineRule="auto"/>
        <w:ind w:firstLine="720"/>
        <w:jc w:val="both"/>
      </w:pPr>
      <w:r>
        <w:t xml:space="preserve">WHEREAS, The son of Lillie Mae and Prezell Washington, James Washington was born on March 14, 1943, in Kerens, where he grew up with 14 siblings, Lillie B., Herbert, Rayfield, L.</w:t>
      </w:r>
      <w:r xml:space="preserve">
        <w:t> </w:t>
      </w:r>
      <w:r>
        <w:t xml:space="preserve">B., David Lee, Christine, Ross, J.</w:t>
      </w:r>
      <w:r xml:space="preserve">
        <w:t> </w:t>
      </w:r>
      <w:r>
        <w:t xml:space="preserve">T., John, Vernon, Ivory, Nathaniel, Annie, and Lewis; he graduated from Kerens High School and went on to earn a bachelor's degree from Paul Quinn College and a master's degree from Baylor University; he later completed mid-management and superintendent certifications from Texas A&amp;M University-Commerce; and</w:t>
      </w:r>
    </w:p>
    <w:p w:rsidR="003F3435" w:rsidRDefault="0032493E">
      <w:pPr>
        <w:spacing w:line="480" w:lineRule="auto"/>
        <w:ind w:firstLine="720"/>
        <w:jc w:val="both"/>
      </w:pPr>
      <w:r>
        <w:t xml:space="preserve">WHEREAS, Answering his nation's call to duty, Mr.</w:t>
      </w:r>
      <w:r xml:space="preserve">
        <w:t> </w:t>
      </w:r>
      <w:r>
        <w:t xml:space="preserve">Washington served in the U.S.</w:t>
      </w:r>
      <w:r xml:space="preserve">
        <w:t> </w:t>
      </w:r>
      <w:r>
        <w:t xml:space="preserve">Army during the Vietnam War; he received a number of citations, including the Army Commendation Medal, two Bronze Stars, and a Purple Heart with oak leaf cluster, and was honorably discharged at the rank of sergeant; and</w:t>
      </w:r>
    </w:p>
    <w:p w:rsidR="003F3435" w:rsidRDefault="0032493E">
      <w:pPr>
        <w:spacing w:line="480" w:lineRule="auto"/>
        <w:ind w:firstLine="720"/>
        <w:jc w:val="both"/>
      </w:pPr>
      <w:r>
        <w:t xml:space="preserve">WHEREAS, Mr.</w:t>
      </w:r>
      <w:r xml:space="preserve">
        <w:t> </w:t>
      </w:r>
      <w:r>
        <w:t xml:space="preserve">Washington went on to enjoy a rewarding career  in the field of education, and he served as a teacher, coach, and administrator in the Waco, Wichita Falls, and North East Independent School Districts; following his retirement, he taught as an adjunct professor at St.</w:t>
      </w:r>
      <w:r xml:space="preserve">
        <w:t> </w:t>
      </w:r>
      <w:r>
        <w:t xml:space="preserve">Philip's College in San Antonio; and</w:t>
      </w:r>
    </w:p>
    <w:p w:rsidR="003F3435" w:rsidRDefault="0032493E">
      <w:pPr>
        <w:spacing w:line="480" w:lineRule="auto"/>
        <w:ind w:firstLine="720"/>
        <w:jc w:val="both"/>
      </w:pPr>
      <w:r>
        <w:t xml:space="preserve">WHEREAS, A devoted family man, Mr.</w:t>
      </w:r>
      <w:r xml:space="preserve">
        <w:t> </w:t>
      </w:r>
      <w:r>
        <w:t xml:space="preserve">Washington shared a rewarding marriage with his wife, Audrey, that spanned 50 years, and he took great pride in his sons, James, Aubrey, and Jason, and his grandchildren, Trinity, Jaxson, and Jayla; and</w:t>
      </w:r>
    </w:p>
    <w:p w:rsidR="003F3435" w:rsidRDefault="0032493E">
      <w:pPr>
        <w:spacing w:line="480" w:lineRule="auto"/>
        <w:ind w:firstLine="720"/>
        <w:jc w:val="both"/>
      </w:pPr>
      <w:r>
        <w:t xml:space="preserve">WHEREAS, Although James Washington is deeply missed, those he has left behind will forever find inspiration in his generosity,  his strength of character, and his dedication to his loved ones and to his fellow citizens; now, therefore, be it</w:t>
      </w:r>
    </w:p>
    <w:p w:rsidR="003F3435" w:rsidRDefault="0032493E">
      <w:pPr>
        <w:spacing w:line="480" w:lineRule="auto"/>
        <w:ind w:firstLine="720"/>
        <w:jc w:val="both"/>
      </w:pPr>
      <w:r>
        <w:t xml:space="preserve">RESOLVED, That the House of Representatives of the 86th Texas Legislature hereby pay tribute to the memory of James T.</w:t>
      </w:r>
      <w:r xml:space="preserve">
        <w:t> </w:t>
      </w:r>
      <w:r>
        <w:t xml:space="preserve">Washington and extend heartfelt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James T.</w:t>
      </w:r>
      <w:r xml:space="preserve">
        <w:t> </w:t>
      </w:r>
      <w:r>
        <w:t xml:space="preserve">Washington.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