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lifePATH program at Lone Star College is helping  to prepare many young adults for success in their professional and personal endeavors; and</w:t>
      </w:r>
    </w:p>
    <w:p w:rsidR="003F3435" w:rsidRDefault="0032493E">
      <w:pPr>
        <w:spacing w:line="480" w:lineRule="auto"/>
        <w:ind w:firstLine="720"/>
        <w:jc w:val="both"/>
      </w:pPr>
      <w:r>
        <w:t xml:space="preserve">WHEREAS, Lone Star College's lifePATH is a four-year comprehensive model developed for college students who face challenges with executive functioning; these students often  struggle with paying attention, organizing and planning, initiating tasks and keeping focus, regulating emotions, and self-monitoring, and the program helps participants identify their particular obstacles, develop tactics to overcome them, and practice implementing new strategies; and</w:t>
      </w:r>
    </w:p>
    <w:p w:rsidR="003F3435" w:rsidRDefault="0032493E">
      <w:pPr>
        <w:spacing w:line="480" w:lineRule="auto"/>
        <w:ind w:firstLine="720"/>
        <w:jc w:val="both"/>
      </w:pPr>
      <w:r>
        <w:t xml:space="preserve">WHEREAS, Through lifePATH, students learn the social and skill expectations needed in business, academics, and personal relationships, while also earning college credit, participating in campus and community internships, or receiving certifications in foundational occupational studies and business operations; and</w:t>
      </w:r>
    </w:p>
    <w:p w:rsidR="003F3435" w:rsidRDefault="0032493E">
      <w:pPr>
        <w:spacing w:line="480" w:lineRule="auto"/>
        <w:ind w:firstLine="720"/>
        <w:jc w:val="both"/>
      </w:pPr>
      <w:r>
        <w:t xml:space="preserve">WHEREAS, The lifePATH program enables students to define their unique pathways to rewarding careers through research, self-reflection, and goal-setting, and it provides an exceptional college experience that will help participants build the confidence and knowledge necessary to fulfill their dreams; now, therefore, be it</w:t>
      </w:r>
    </w:p>
    <w:p w:rsidR="003F3435" w:rsidRDefault="0032493E">
      <w:pPr>
        <w:spacing w:line="480" w:lineRule="auto"/>
        <w:ind w:firstLine="720"/>
        <w:jc w:val="both"/>
      </w:pPr>
      <w:r>
        <w:t xml:space="preserve">RESOLVED, That the House of Representatives of the 86th Texas Legislature hereby honor the students who have completed the lifePATH program at Lone Star College and extend to them sincere best wishes for the future.</w:t>
      </w:r>
    </w:p>
    <w:p w:rsidR="003F3435" w:rsidRDefault="0032493E">
      <w:pPr>
        <w:jc w:val="both"/>
      </w:pPr>
    </w:p>
    <w:p w:rsidR="003F3435" w:rsidRDefault="0032493E">
      <w:pPr>
        <w:jc w:val="right"/>
      </w:pPr>
      <w:r>
        <w:t xml:space="preserve">Oliverson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1149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