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86R24728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Chester are gathering on April 12, 2019,  for a ceremony commemorating the renaming of the baseball field at Chester High School in honor of the late Alexander Neal Johnson; and</w:t>
      </w:r>
    </w:p>
    <w:p w:rsidR="003F3435" w:rsidRDefault="0032493E">
      <w:pPr>
        <w:spacing w:line="480" w:lineRule="auto"/>
        <w:ind w:firstLine="720"/>
        <w:jc w:val="both"/>
      </w:pPr>
      <w:r>
        <w:t xml:space="preserve">WHEREAS, Alex Johnson attended Chester ISD throughout his childhood and graduated with honors in 2009; a well-liked classmate and a talented athlete, he especially loved baseball, and his irrepressible determination and can-do spirit made him a joy to coach; he was a young man who always looked to the future with optimism and who made every effort to uplift those around him; and</w:t>
      </w:r>
    </w:p>
    <w:p w:rsidR="003F3435" w:rsidRDefault="0032493E">
      <w:pPr>
        <w:spacing w:line="480" w:lineRule="auto"/>
        <w:ind w:firstLine="720"/>
        <w:jc w:val="both"/>
      </w:pPr>
      <w:r>
        <w:t xml:space="preserve">WHEREAS, After graduating, Mr.</w:t>
      </w:r>
      <w:r xml:space="preserve">
        <w:t> </w:t>
      </w:r>
      <w:r>
        <w:t xml:space="preserve">Johnson gave back to his community through his service as a member of the Chester Volunteer Fire Department and as a volunteer coach for Little League teams; he enjoyed playing ragball for charitable events, and he cherished the longtime friendships he made through the sport; he was also known for his deep compassion for children, and he donated every month to the St.</w:t>
      </w:r>
      <w:r xml:space="preserve">
        <w:t> </w:t>
      </w:r>
      <w:r>
        <w:t xml:space="preserve">Jude organization in honor of his "healthy nephews"; his tragic passing in May 2013, at the age of 21, was a profound loss to all who knew and loved him; and</w:t>
      </w:r>
    </w:p>
    <w:p w:rsidR="003F3435" w:rsidRDefault="0032493E">
      <w:pPr>
        <w:spacing w:line="480" w:lineRule="auto"/>
        <w:ind w:firstLine="720"/>
        <w:jc w:val="both"/>
      </w:pPr>
      <w:r>
        <w:t xml:space="preserve">WHEREAS, Although his life ended far too soon, Alex Johnson made a lasting impact in his community, and the naming of a baseball field in his honor is a fitting memorial to this exceptional young man and to the legacy he left behind; now, therefore, be it</w:t>
      </w:r>
    </w:p>
    <w:p w:rsidR="003F3435" w:rsidRDefault="0032493E">
      <w:pPr>
        <w:spacing w:line="480" w:lineRule="auto"/>
        <w:ind w:firstLine="720"/>
        <w:jc w:val="both"/>
      </w:pPr>
      <w:r>
        <w:t xml:space="preserve">RESOLVED, That the House of Representatives of the 86th Texas Legislature hereby commemorate the rededication of the baseball field at Chester High School in honor of Alexander Neal Johnson and pay tribute to the memory of Alex Johnson;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Johnson's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