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April Leming stepped down as executive director of The Bridge Children's Advocacy Center in Amarillo on July 28, 2018, drawing to a close more than 24 years of dedicated service to that organization; and</w:t>
      </w:r>
    </w:p>
    <w:p w:rsidR="003F3435" w:rsidRDefault="0032493E">
      <w:pPr>
        <w:spacing w:line="480" w:lineRule="auto"/>
        <w:ind w:firstLine="720"/>
        <w:jc w:val="both"/>
      </w:pPr>
      <w:r>
        <w:t xml:space="preserve">WHEREAS, Ms.</w:t>
      </w:r>
      <w:r xml:space="preserve">
        <w:t> </w:t>
      </w:r>
      <w:r>
        <w:t xml:space="preserve">Leming first joined the staff of The Bridge Children's Advocacy Center in March 1994; a licensed social worker, she served as a managing interviewer and facilitator as part of its case management team for a decade and a half; in February 2009, she was selected to lead the organization as its executive director, a position she held for nine years; and</w:t>
      </w:r>
    </w:p>
    <w:p w:rsidR="003F3435" w:rsidRDefault="0032493E">
      <w:pPr>
        <w:spacing w:line="480" w:lineRule="auto"/>
        <w:ind w:firstLine="720"/>
        <w:jc w:val="both"/>
      </w:pPr>
      <w:r>
        <w:t xml:space="preserve">WHEREAS, Along the way, Ms.</w:t>
      </w:r>
      <w:r xml:space="preserve">
        <w:t> </w:t>
      </w:r>
      <w:r>
        <w:t xml:space="preserve">Leming served the Children's Advocacy Centers of Texas as a contract trainer from 2001 to 2011, as a member of the executive director committee from 2010 to 2016, and as a member of the board of directors; she has further contributed her time and expertise to the Criminal Justice Advisory Council, the Executive Director Leadership Circle, and the Panhandle Regional Law Enforcement Academy Criminal Justice Programs; in addition, she is a former presiding officer for the Panhandle Child Fatality Review Team, and she previously managed several local programs, including the Panhandle Safe Kids Coalition and the Community Resource Coordination Group; she is also a founding board member of the Court Appointed Special Advocates; and</w:t>
      </w:r>
    </w:p>
    <w:p w:rsidR="003F3435" w:rsidRDefault="0032493E">
      <w:pPr>
        <w:spacing w:line="480" w:lineRule="auto"/>
        <w:ind w:firstLine="720"/>
        <w:jc w:val="both"/>
      </w:pPr>
      <w:r>
        <w:t xml:space="preserve">WHEREAS, Ms.</w:t>
      </w:r>
      <w:r xml:space="preserve">
        <w:t> </w:t>
      </w:r>
      <w:r>
        <w:t xml:space="preserve">Leming has been honored on many occasions with such accolades as the 2015 Partners in Courage Award from the Children's Advocacy Centers of Texas and the 2013 Community Builder Award from the Masonic Grand Lodge of Texas; she left The Bridge to accept a new opportunity as the AmeriCorps executive director for the Amarillo Independent School District; and</w:t>
      </w:r>
    </w:p>
    <w:p w:rsidR="003F3435" w:rsidRDefault="0032493E">
      <w:pPr>
        <w:spacing w:line="480" w:lineRule="auto"/>
        <w:ind w:firstLine="720"/>
        <w:jc w:val="both"/>
      </w:pPr>
      <w:r>
        <w:t xml:space="preserve">WHEREAS, Through her skill, professionalism, and deep concern for the welfare of young Texans, April Leming has greatly advanced the vital mission of The Bridge Children's Advocacy Center, and the impact of her many contributions will be felt for years to come; now, therefore, be it</w:t>
      </w:r>
    </w:p>
    <w:p w:rsidR="003F3435" w:rsidRDefault="0032493E">
      <w:pPr>
        <w:spacing w:line="480" w:lineRule="auto"/>
        <w:ind w:firstLine="720"/>
        <w:jc w:val="both"/>
      </w:pPr>
      <w:r>
        <w:t xml:space="preserve">RESOLVED, That the House of Representatives of the 86th Texas Legislature hereby commend April Leming for her longtime service to The Bridge Children's Advocacy Center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Leming as an expression of high regard by the Texas House of Representatives.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1182 was adopted by the House on April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