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1189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Honorable David C. Davis retired as Haskell County judge on March 31, 2019, concluding a noteworthy tenure that spanned more than two decades; and</w:t>
      </w:r>
    </w:p>
    <w:p w:rsidR="003F3435" w:rsidRDefault="0032493E">
      <w:pPr>
        <w:spacing w:line="480" w:lineRule="auto"/>
        <w:ind w:firstLine="720"/>
        <w:jc w:val="both"/>
      </w:pPr>
      <w:r>
        <w:t xml:space="preserve">WHEREAS, First elected in 1996, David Davis ably fulfilled the responsibilities of his office, going above and beyond in behalf of his fellow citizens; over the years, he further shared his knowledge and expertise by serving on countless boards and committees; and</w:t>
      </w:r>
    </w:p>
    <w:p w:rsidR="003F3435" w:rsidRDefault="0032493E">
      <w:pPr>
        <w:spacing w:line="480" w:lineRule="auto"/>
        <w:ind w:firstLine="720"/>
        <w:jc w:val="both"/>
      </w:pPr>
      <w:r>
        <w:t xml:space="preserve">WHEREAS, Mr.</w:t>
      </w:r>
      <w:r xml:space="preserve">
        <w:t> </w:t>
      </w:r>
      <w:r>
        <w:t xml:space="preserve">Davis was born in Kinston, North Carolina, to Joe and Joyce Davis; he grew up in the Mattson community in Haskell County with a sister, Diana Kay, and attended Hardin-Simmons University; from 1970 to 1971, he served his country in the U.S. Army, and he was stationed in Virginia and Korea; he worked with his father on the family farm before buying an auto supply store, which he operated for 20 years; and</w:t>
      </w:r>
    </w:p>
    <w:p w:rsidR="003F3435" w:rsidRDefault="0032493E">
      <w:pPr>
        <w:spacing w:line="480" w:lineRule="auto"/>
        <w:ind w:firstLine="720"/>
        <w:jc w:val="both"/>
      </w:pPr>
      <w:r>
        <w:t xml:space="preserve">WHEREAS, In all his endeavors, Mr.</w:t>
      </w:r>
      <w:r xml:space="preserve">
        <w:t> </w:t>
      </w:r>
      <w:r>
        <w:t xml:space="preserve">Davis is supported by the love and encouragement of his wife, Donna; and</w:t>
      </w:r>
    </w:p>
    <w:p w:rsidR="003F3435" w:rsidRDefault="0032493E">
      <w:pPr>
        <w:spacing w:line="480" w:lineRule="auto"/>
        <w:ind w:firstLine="720"/>
        <w:jc w:val="both"/>
      </w:pPr>
      <w:r>
        <w:t xml:space="preserve">WHEREAS, Through his leadership and commitment to public service, David Davis has contributed immeasurably to his community, and his accomplishments will continue to resonate for years to come; now, therefore, be it</w:t>
      </w:r>
    </w:p>
    <w:p w:rsidR="003F3435" w:rsidRDefault="0032493E">
      <w:pPr>
        <w:spacing w:line="480" w:lineRule="auto"/>
        <w:ind w:firstLine="720"/>
        <w:jc w:val="both"/>
      </w:pPr>
      <w:r>
        <w:t xml:space="preserve">RESOLVED, That the House of Representatives of the 86th Texas Legislature hereby congratulate David C. Davis on his retirement as Haskell County judge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Davis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1189 was adopted by the House on April 18,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