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86R2521 BPG-D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Minjarez</w:t>
      </w:r>
      <w:r xml:space="preserve">
        <w:tab wTab="150" tlc="none" cTlc="0"/>
      </w:r>
      <w:r>
        <w:t xml:space="preserve">H.R.</w:t>
      </w:r>
      <w:r xml:space="preserve">
        <w:t> </w:t>
      </w:r>
      <w:r>
        <w:t xml:space="preserve">No.</w:t>
      </w:r>
      <w:r xml:space="preserve">
        <w:t> </w:t>
      </w:r>
      <w:r>
        <w:t xml:space="preserve">1191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Across the nation, April 2019 is being observed as Distracted Driving Awareness Month; and</w:t>
      </w:r>
    </w:p>
    <w:p w:rsidR="003F3435" w:rsidRDefault="0032493E">
      <w:pPr>
        <w:spacing w:line="480" w:lineRule="auto"/>
        <w:ind w:firstLine="720"/>
        <w:jc w:val="both"/>
      </w:pPr>
      <w:r>
        <w:t xml:space="preserve">WHEREAS, Created by the National Safety Council, the campaign aims to tackle the growing problem of distracted driving, which encompasses such risky actions as talking on a cell phone, texting, eating, or grooming while behind the wheel; and</w:t>
      </w:r>
    </w:p>
    <w:p w:rsidR="003F3435" w:rsidRDefault="0032493E">
      <w:pPr>
        <w:spacing w:line="480" w:lineRule="auto"/>
        <w:ind w:firstLine="720"/>
        <w:jc w:val="both"/>
      </w:pPr>
      <w:r>
        <w:t xml:space="preserve">WHEREAS, Each year, more than 100,000 automobile crashes in Texas involve distracted driving; a survey conducted by the Texas A&amp;M Transportation Institute revealed that 38 percent of Texas motorists talk on their cell phones at least some of the time while driving, and more than 21 percent of drivers read or send text messages or e-mails; and</w:t>
      </w:r>
    </w:p>
    <w:p w:rsidR="003F3435" w:rsidRDefault="0032493E">
      <w:pPr>
        <w:spacing w:line="480" w:lineRule="auto"/>
        <w:ind w:firstLine="720"/>
        <w:jc w:val="both"/>
      </w:pPr>
      <w:r>
        <w:t xml:space="preserve">WHEREAS, According to the National Safety Council and the National Highway Traffic Safety Administration, recent years have seen the largest percentage increase in traffic fatalities in the United States in over half a century; while multiple factors contribute to traffic deaths, the risk of distracted driving due to technology is growing; and</w:t>
      </w:r>
    </w:p>
    <w:p w:rsidR="003F3435" w:rsidRDefault="0032493E">
      <w:pPr>
        <w:spacing w:line="480" w:lineRule="auto"/>
        <w:ind w:firstLine="720"/>
        <w:jc w:val="both"/>
      </w:pPr>
      <w:r>
        <w:t xml:space="preserve">WHEREAS, Increased public awareness of these dangers is key to reducing incidents of distracted driving, and the monthlong observance in April is an opportunity for Texans to affirm their commitment to making our roadways safer for all; now, therefore, be it</w:t>
      </w:r>
    </w:p>
    <w:p w:rsidR="003F3435" w:rsidRDefault="0032493E">
      <w:pPr>
        <w:spacing w:line="480" w:lineRule="auto"/>
        <w:ind w:firstLine="720"/>
        <w:jc w:val="both"/>
      </w:pPr>
      <w:r>
        <w:t xml:space="preserve">RESOLVED, That the House of Representatives of the 86th Texas Legislature hereby recognize April 2019 as Distracted Driving Awareness Month in Texas and encourage residents of the Lone Star State to support this worthwhile event.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