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86R25632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1194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Jimmie Lee Mason Sr. of Lubbock, who passed away on April 5, 2019, at the age of 89; and</w:t>
      </w:r>
    </w:p>
    <w:p w:rsidR="003F3435" w:rsidRDefault="0032493E">
      <w:pPr>
        <w:spacing w:line="480" w:lineRule="auto"/>
        <w:ind w:firstLine="720"/>
        <w:jc w:val="both"/>
      </w:pPr>
      <w:r>
        <w:t xml:space="preserve">WHEREAS, Jimmie Lee Mason was born to Harrell and Louise Mason on March 17, 1930, in Big Spring, and he grew up with the companionship of two siblings, Preston and Lynda; and</w:t>
      </w:r>
    </w:p>
    <w:p w:rsidR="003F3435" w:rsidRDefault="0032493E">
      <w:pPr>
        <w:spacing w:line="480" w:lineRule="auto"/>
        <w:ind w:firstLine="720"/>
        <w:jc w:val="both"/>
      </w:pPr>
      <w:r>
        <w:t xml:space="preserve">WHEREAS, A certified public accountant, Mr.</w:t>
      </w:r>
      <w:r xml:space="preserve">
        <w:t> </w:t>
      </w:r>
      <w:r>
        <w:t xml:space="preserve">Mason founded the successful firm Mason Warner &amp; Company, and he gave back to his professional community by mentoring fellow CPAs and supporting accounting education at all levels; he also served on the Texas State Board of Public Accountancy and took an active role in the Texas Society of Certified Public Accountants, which recognized him with numerous accolades; moreover, he was involved with a number of civic and nonprofit organizations, including the Statewide Health Coordinating Council; and</w:t>
      </w:r>
    </w:p>
    <w:p w:rsidR="003F3435" w:rsidRDefault="0032493E">
      <w:pPr>
        <w:spacing w:line="480" w:lineRule="auto"/>
        <w:ind w:firstLine="720"/>
        <w:jc w:val="both"/>
      </w:pPr>
      <w:r>
        <w:t xml:space="preserve">WHEREAS, In all his endeavors, Mr.</w:t>
      </w:r>
      <w:r xml:space="preserve">
        <w:t> </w:t>
      </w:r>
      <w:r>
        <w:t xml:space="preserve">Mason enjoyed the love and support of his wife, Wanda, with whom he shared a rewarding marriage that spanned 66 years; he was the proud father of three children, Jimmie, Kristi, and Greg, and he had the pleasure of welcoming into his family six grandchildren, Nicole, Brett, Taylor, Davis, Sydney, and Lauren, and five great-grandchildren, Taylor, Tripp, Turner, Dean, and Joseph; and</w:t>
      </w:r>
    </w:p>
    <w:p w:rsidR="003F3435" w:rsidRDefault="0032493E">
      <w:pPr>
        <w:spacing w:line="480" w:lineRule="auto"/>
        <w:ind w:firstLine="720"/>
        <w:jc w:val="both"/>
      </w:pPr>
      <w:r>
        <w:t xml:space="preserve">WHEREAS, Jimmie Lee Mason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Jimmie Lee Mason Sr.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Jimmie Lee Mason Sr.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