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1232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Klein Forest High School boys' basketball team closed out an unforgettable season by advancing all the way to the 2019 University Interscholastic League 6A championship game on March 9 at the Alamodome in San Antonio;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After compiling an outstanding record of 27 wins and just 3 losses during the regular season, the Golden Eagles embarked on a thrilling playoff run in which they defeated the teams from Spring Westfield, Cypress Springs, Houston Eisenhower, and Rockwall High Schools before squaring off against South Garland in the Region 2 championship game; in that contest, Klein Forest recorded a 64-53 victory and secured a spot in the state tournament;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Matching up with Cibolo Steele in the semifinal round, the Golden Eagles mounted a thrilling comeback, rallying from a second-half deficit to claim a 69-60 triumph and advance to the championship game; the Klein Forest players made a strong showing in the 6A finale against Duncanville High School but ultimately fell short to conclude their season with an overall record of 33 wins and 4 losses;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the course of their 2018-2019 campaign, the Golden Eagles benefited from the guidance of head coach Cary Black and assistant coaches Jonathan Cook, Nathan Bush, and Archie Reed; the squad received valuable contributions throughout the season from each member of the roster, and the players were ably supported by the team's trainers, managers, and other staff;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talented student-athletes of the Klein Forest basketball team distinguished themselves through their hard work and unwavering commitment to excellence, and they are a source of great pride to their school and community;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the Klein Forest High School boys' basketball team on a successful 2018-2019 season and extend to the team's players, coaches, and staff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team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Johnson of Harris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1232 was adopted by the House on April 26,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1232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