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Lisa Elliott has greatly distinguished herself as an associate professor of mass communication at El Paso Community College; and</w:t>
      </w:r>
    </w:p>
    <w:p w:rsidR="003F3435" w:rsidRDefault="0032493E">
      <w:pPr>
        <w:spacing w:line="480" w:lineRule="auto"/>
        <w:ind w:firstLine="720"/>
        <w:jc w:val="both"/>
      </w:pPr>
      <w:r>
        <w:t xml:space="preserve">WHEREAS, In 2015, Ms.</w:t>
      </w:r>
      <w:r xml:space="preserve">
        <w:t> </w:t>
      </w:r>
      <w:r>
        <w:t xml:space="preserve">Elliott received both the Faculty Achievement Award and the National Institute for Staff and Organizational Development Excellence Award; she strives to connect her students with professional opportunities, and she focuses her research on the impact of the digital age on cultural views of public and private space; in addition, she serves EPCC as the special projects assistant to the associate vice president of external relations, communications, and development, and she is co-chair of EPCC's 50th Anniversary Committee; and</w:t>
      </w:r>
    </w:p>
    <w:p w:rsidR="003F3435" w:rsidRDefault="0032493E">
      <w:pPr>
        <w:spacing w:line="480" w:lineRule="auto"/>
        <w:ind w:firstLine="720"/>
        <w:jc w:val="both"/>
      </w:pPr>
      <w:r>
        <w:t xml:space="preserve">WHEREAS, Ms.</w:t>
      </w:r>
      <w:r xml:space="preserve">
        <w:t> </w:t>
      </w:r>
      <w:r>
        <w:t xml:space="preserve">Elliott completed her master's degree in popular culture at Bowling Green State University in 2005; before joining the faculty at EPCC, she enjoyed a career in the entertainment industry as a producer, and she has been affiliated with an Emmy-winning project and such companies as Carsey-Werner Television and Universal Pictures; and</w:t>
      </w:r>
    </w:p>
    <w:p w:rsidR="003F3435" w:rsidRDefault="0032493E">
      <w:pPr>
        <w:spacing w:line="480" w:lineRule="auto"/>
        <w:ind w:firstLine="720"/>
        <w:jc w:val="both"/>
      </w:pPr>
      <w:r>
        <w:t xml:space="preserve">WHEREAS, Generously sharing her time and expertise, Ms.</w:t>
      </w:r>
      <w:r xml:space="preserve">
        <w:t> </w:t>
      </w:r>
      <w:r>
        <w:t xml:space="preserve">Elliott is a member of the advisory committees for the El Paso Film Festival and the Plaza Classic Film Festival; she also serves as president of the board of the El Paso Center for Children and as secretary of the board of the West Coronado Community Recreation Association; and</w:t>
      </w:r>
    </w:p>
    <w:p w:rsidR="003F3435" w:rsidRDefault="0032493E">
      <w:pPr>
        <w:spacing w:line="480" w:lineRule="auto"/>
        <w:ind w:firstLine="720"/>
        <w:jc w:val="both"/>
      </w:pPr>
      <w:r>
        <w:t xml:space="preserve">WHEREAS, Through her professional accomplishments and dedication to EPCC, Lisa Elliott has earned the respect and admiration of all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honor Lisa Elliott for her contributions to El Paso Community College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Elliott as an expression of high regard by the Texas House of Representatives.</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1238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