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86R24626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1242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U.S. Army Lieutenant General Paul E. Funk II, the 60th commanding general of Fort Hood, has been promoted to four-star general and accepted a new assignment as commander of U.S. Army Training and Doctrine Command at Joint Base Langley-Eustis in Virginia; and</w:t>
      </w:r>
    </w:p>
    <w:p w:rsidR="003F3435" w:rsidRDefault="0032493E">
      <w:pPr>
        <w:spacing w:line="480" w:lineRule="auto"/>
        <w:ind w:firstLine="720"/>
        <w:jc w:val="both"/>
      </w:pPr>
      <w:r>
        <w:t xml:space="preserve">WHEREAS, This outstanding soldier has served as the commander of III Corps and Fort Hood since March 2017; the son of former Fort Hood commander Lieutenant General Paul "Butch" Funk, Paul Funk was born at Fort Hood in 1962; the two generals represent the only father-son pairing to have ever commanded Fort Hood; and</w:t>
      </w:r>
    </w:p>
    <w:p w:rsidR="003F3435" w:rsidRDefault="0032493E">
      <w:pPr>
        <w:spacing w:line="480" w:lineRule="auto"/>
        <w:ind w:firstLine="720"/>
        <w:jc w:val="both"/>
      </w:pPr>
      <w:r>
        <w:t xml:space="preserve">WHEREAS, General Funk was commissioned through the ROTC program at Montana State University, where he earned a bachelor's degree in speech communications, and he went on to complete a master's degree in administration from Central Michigan University; he is also a graduate of the Command and General Staff College and held a Senior Service College Fellowship at the Institute of Advanced Technology at The University of Texas at Austin; and</w:t>
      </w:r>
    </w:p>
    <w:p w:rsidR="003F3435" w:rsidRDefault="0032493E">
      <w:pPr>
        <w:spacing w:line="480" w:lineRule="auto"/>
        <w:ind w:firstLine="720"/>
        <w:jc w:val="both"/>
      </w:pPr>
      <w:r>
        <w:t xml:space="preserve">WHEREAS, Early in his career, General Funk was assigned as a tank platoon leader and company executive officer in Germany; he first returned to Fort Hood as commander of 1st Squadron, 7th Cavalry Regiment, and then as commander of 1st Brigade Combat Team, 1st Cavalry Division, and he later served as chief of staff for III Corps; in addition, he has worked at bases in Kansas, California, and Colorado in positions of increasing responsibility, including as assistant deputy chief of staff, G-3/5/7, in Washington, D.C.; and</w:t>
      </w:r>
    </w:p>
    <w:p w:rsidR="003F3435" w:rsidRDefault="0032493E">
      <w:pPr>
        <w:spacing w:line="480" w:lineRule="auto"/>
        <w:ind w:firstLine="720"/>
        <w:jc w:val="both"/>
      </w:pPr>
      <w:r>
        <w:t xml:space="preserve">WHEREAS, General Funk has been deployed in combat five times, and he participated in Operations Desert Shield, Desert Storm, Iraqi Freedom, Enduring Freedom, and Inherent Resolve; he was deputy commanding general (maneuver) for Combined Joint Task Force-1 in Afghanistan, commander of Combined Joint Forces Land Component Command-Iraq, and commanding general of Combined Joint Task Force-Operation Inherent Resolve, U.S. Central Command; and</w:t>
      </w:r>
    </w:p>
    <w:p w:rsidR="003F3435" w:rsidRDefault="0032493E">
      <w:pPr>
        <w:spacing w:line="480" w:lineRule="auto"/>
        <w:ind w:firstLine="720"/>
        <w:jc w:val="both"/>
      </w:pPr>
      <w:r>
        <w:t xml:space="preserve">WHEREAS, General Funk's dedication, professionalism, and courage have greatly benefited his nation and earned him the respect and admiration of his fellow soldiers, and he may indeed reflect with pride on his exemplary tenure at Fort Hood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congratulate Paul E. Funk II of the U.S. Army on his promotion to four-star general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General Funk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