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1255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adequately express the heartache felt by the family and friends of Alivia Casey Adair of Corpus Christi, who passed away on March 10, 2019, at the age of 17; and</w:t>
      </w:r>
    </w:p>
    <w:p w:rsidR="003F3435" w:rsidRDefault="0032493E">
      <w:pPr>
        <w:spacing w:line="480" w:lineRule="auto"/>
        <w:ind w:firstLine="720"/>
        <w:jc w:val="both"/>
      </w:pPr>
      <w:r>
        <w:t xml:space="preserve">WHEREAS, The cherished daughter of Stefnie Hill Miller and James Adair, Alivia Adair was born in Corpus Christi on August 1, 2001, and grew up with the companionship of four siblings, Danson, Maeve, Layla, and Payton; a senior at Calallen High School, she was involved in cheerleading, track, and soccer, and she also competed in gymnastics when she was younger; her many passions included drawing, math, and architecture, and she had recently been accepted to Savannah College of Art and Design in Georgia, where she had plans to pursue a master of architecture degree; and</w:t>
      </w:r>
    </w:p>
    <w:p w:rsidR="003F3435" w:rsidRDefault="0032493E">
      <w:pPr>
        <w:spacing w:line="480" w:lineRule="auto"/>
        <w:ind w:firstLine="720"/>
        <w:jc w:val="both"/>
      </w:pPr>
      <w:r>
        <w:t xml:space="preserve">WHEREAS, Ms.</w:t>
      </w:r>
      <w:r xml:space="preserve">
        <w:t> </w:t>
      </w:r>
      <w:r>
        <w:t xml:space="preserve">Adair was a vivacious and free-spirited young woman who brought joy to her family and many friends; she loved to sing and dance at spontaneous times and share her happiness with everyone around her; she also expressed herself through her unique sense of style, which was reflected in her distinctive choice of fashion as well as her car, a 1969 Cadillac limousine; and</w:t>
      </w:r>
    </w:p>
    <w:p w:rsidR="003F3435" w:rsidRDefault="0032493E">
      <w:pPr>
        <w:spacing w:line="480" w:lineRule="auto"/>
        <w:ind w:firstLine="720"/>
        <w:jc w:val="both"/>
      </w:pPr>
      <w:r>
        <w:t xml:space="preserve">WHEREAS, Although Alivia Adair's untimely passing brings tremendous sadness to countless people, there is no doubt that she enriched their lives beyond measure, and she will forever hold a treasured place in their hearts; now, therefore, be it</w:t>
      </w:r>
    </w:p>
    <w:p w:rsidR="003F3435" w:rsidRDefault="0032493E">
      <w:pPr>
        <w:spacing w:line="480" w:lineRule="auto"/>
        <w:ind w:firstLine="720"/>
        <w:jc w:val="both"/>
      </w:pPr>
      <w:r>
        <w:t xml:space="preserve">RESOLVED, That the House of Representatives of the 86th Texas Legislature hereby pay tribute to the memory of Alivia Casey Adair and extend deepest condolences to the members of her family: to her mother, Stefnie Hill Miller, and her husband, Austin Tower; to her father, James Adair, and his wife, Lindsay; to her grandparents, Debbie Hill, Jim and Gwen Janik, Sandra Shanks, Tom and Pat Locklear, Danny Tower, Kathy Tower, and Joe and Kathy Miller; to her great-grandmother, Dottie Adair; to her siblings, Danson Miller, Maeve Tower, Layla Adair, and Payton Crozier; to her boyfriend, Brendan Cramer; and to her other relatives and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Alivia Casey Adair.</w:t>
      </w:r>
    </w:p>
    <w:p w:rsidR="003F3435" w:rsidRDefault="0032493E">
      <w:pPr>
        <w:jc w:val="both"/>
      </w:pPr>
    </w:p>
    <w:p w:rsidR="003F3435" w:rsidRDefault="0032493E">
      <w:pPr>
        <w:jc w:val="right"/>
      </w:pPr>
      <w:r>
        <w:t xml:space="preserve">Herrero</w:t>
      </w:r>
    </w:p>
    <w:p w:rsidR="003F3435" w:rsidRDefault="0032493E">
      <w:pPr>
        <w:jc w:val="right"/>
      </w:pPr>
      <w:r>
        <w:t xml:space="preserve">Dominguez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1255 was unanimously adopted by a rising vote of the House on April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