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86R26796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1257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young professional organizations, student governments, and other youth groups from around the state are gathering at the Capitol in Austin on May 1, 2019; and</w:t>
      </w:r>
    </w:p>
    <w:p w:rsidR="003F3435" w:rsidRDefault="0032493E">
      <w:pPr>
        <w:spacing w:line="480" w:lineRule="auto"/>
        <w:ind w:firstLine="720"/>
        <w:jc w:val="both"/>
      </w:pPr>
      <w:r>
        <w:t xml:space="preserve">WHEREAS, Young people are among our most important resources and will contribute greatly to the state's prosperity in the years ahead; gatherings such as today's Young Texans Day enable emerging leaders to network, to learn from one another, and to develop vital career skills; and</w:t>
      </w:r>
    </w:p>
    <w:p w:rsidR="003F3435" w:rsidRDefault="0032493E">
      <w:pPr>
        <w:spacing w:line="480" w:lineRule="auto"/>
        <w:ind w:firstLine="720"/>
        <w:jc w:val="both"/>
      </w:pPr>
      <w:r>
        <w:t xml:space="preserve">WHEREAS, With the 86th Legislative Session well under way, the Capitol is a source of bustling political activity, offering visitors an excellent opportunity to see their state government in action; the civic-minded young Texans attending this event have demonstrated commendable initiative and enthusiasm, traits that will serve them well throughout their lives; and</w:t>
      </w:r>
    </w:p>
    <w:p w:rsidR="003F3435" w:rsidRDefault="0032493E">
      <w:pPr>
        <w:spacing w:line="480" w:lineRule="auto"/>
        <w:ind w:firstLine="720"/>
        <w:jc w:val="both"/>
      </w:pPr>
      <w:r>
        <w:t xml:space="preserve">WHEREAS, By strengthening their professional ties and building on their knowledge about the democratic process, these dynamic young Texans are helping to create a brighter and more promising future for all; now, therefore, be it</w:t>
      </w:r>
    </w:p>
    <w:p w:rsidR="003F3435" w:rsidRDefault="0032493E">
      <w:pPr>
        <w:spacing w:line="480" w:lineRule="auto"/>
        <w:ind w:firstLine="720"/>
        <w:jc w:val="both"/>
      </w:pPr>
      <w:r>
        <w:t xml:space="preserve">RESOLVED, That the House of Representatives of the 86th Texas Legislature hereby recognize May 1, 2019, as Young Texans Day at the State Capitol and extend to all those visiting best wishes for an engaging and informative day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