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Tena Lundquist Faust and Tama Lundquist have distinguished themselves through their leadership as copresidents of Houston PetSet, a charitable organization with the mission to end animal homelessness in Harris County and beyond; and</w:t>
      </w:r>
    </w:p>
    <w:p w:rsidR="003F3435" w:rsidRDefault="0032493E">
      <w:pPr>
        <w:spacing w:line="480" w:lineRule="auto"/>
        <w:ind w:firstLine="720"/>
        <w:jc w:val="both"/>
      </w:pPr>
      <w:r>
        <w:t xml:space="preserve">WHEREAS, The sisters joined Houston PetSet as board members in 2007 and subsequently took the reins of the organization as copresidents in 2013; two years into their tenure, they began developing a strategic plan to address the most significant issues facing the animal population in Houston and Harris County, and they went on to commission a study through Rice University to more fully assess the state of animal welfare in the area; since then, the organization has forged new alliances and created new programs with the goals of relocating dogs and cats in need of homes and preventing overpopulation through spay and neuter services; and</w:t>
      </w:r>
    </w:p>
    <w:p w:rsidR="003F3435" w:rsidRDefault="0032493E">
      <w:pPr>
        <w:spacing w:line="480" w:lineRule="auto"/>
        <w:ind w:firstLine="720"/>
        <w:jc w:val="both"/>
      </w:pPr>
      <w:r>
        <w:t xml:space="preserve">WHEREAS, Houston PetSet continuously engages government officials, private animal welfare groups, shelters, veterinarians, donors, and other key industry stakeholders to accomplish its mission; to date, the organization has awarded more than $2.5 million in grants to its animal welfare partners, and it provided grants to nearly 70 recipients in 2018 alone; the organization was also a founding partner of the Harris County Animal Cruelty Taskforce in 2018, and it collaborated with the Harris County Precinct 5 Animal Crimes Unit to launch a special "boots on the ground" ambassador program to help identify and report cases of animal abuse and neglect; Ms.</w:t>
      </w:r>
      <w:r xml:space="preserve">
        <w:t> </w:t>
      </w:r>
      <w:r>
        <w:t xml:space="preserve">Lundquist Faust and Ms.</w:t>
      </w:r>
      <w:r xml:space="preserve">
        <w:t> </w:t>
      </w:r>
      <w:r>
        <w:t xml:space="preserve">Lundquist are active in overseeing such events as the annual Fierce &amp; Fabulous Soirée to raise funds for these initiatives; and</w:t>
      </w:r>
    </w:p>
    <w:p w:rsidR="003F3435" w:rsidRDefault="0032493E">
      <w:pPr>
        <w:spacing w:line="480" w:lineRule="auto"/>
        <w:ind w:firstLine="720"/>
        <w:jc w:val="both"/>
      </w:pPr>
      <w:r>
        <w:t xml:space="preserve">WHEREAS, In February 2019, Houston PetSet was honored for its work by Houston mayor Sylvester Turner; its copresidents have also personally been recognized as the 2010 Houston Humane Society honorees and the 2014 Interfaith Ministries for Greater Houston Best Friends Brunch honorees, in addition to receiving the 2013 Crime Stoppers of Houston Leiv Platou Award; and</w:t>
      </w:r>
    </w:p>
    <w:p w:rsidR="003F3435" w:rsidRDefault="0032493E">
      <w:pPr>
        <w:spacing w:line="480" w:lineRule="auto"/>
        <w:ind w:firstLine="720"/>
        <w:jc w:val="both"/>
      </w:pPr>
      <w:r>
        <w:t xml:space="preserve">WHEREAS, Driven by a deep concern for the county's most vulnerable animals, Tena Lundquist Faust and Tama Lundquist have proven themselves to be a force for good in their community, and their efforts have earned them the respect and gratitude of countless fellow Texans; now, therefore, be it</w:t>
      </w:r>
    </w:p>
    <w:p w:rsidR="003F3435" w:rsidRDefault="0032493E">
      <w:pPr>
        <w:spacing w:line="480" w:lineRule="auto"/>
        <w:ind w:firstLine="720"/>
        <w:jc w:val="both"/>
      </w:pPr>
      <w:r>
        <w:t xml:space="preserve">RESOLVED, That the House of Representatives of the 86th Texas Legislature hereby commend Tena Lundquist Faust and Tama Lundquist for their many achievements as copresidents of Houston PetSet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Lundquist Faust and Ms.</w:t>
      </w:r>
      <w:r xml:space="preserve">
        <w:t> </w:t>
      </w:r>
      <w:r>
        <w:t xml:space="preserve">Lundquist as an expression of high regard by the Texas House of Representatives.</w:t>
      </w:r>
    </w:p>
    <w:p w:rsidR="003F3435" w:rsidRDefault="0032493E">
      <w:pPr>
        <w:jc w:val="both"/>
      </w:pPr>
    </w:p>
    <w:p w:rsidR="003F3435" w:rsidRDefault="0032493E">
      <w:pPr>
        <w:jc w:val="right"/>
      </w:pPr>
      <w:r>
        <w:t xml:space="preserve">Davis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1284 was adopted by the House on April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