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86R28743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1305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robotics team from Livingston High School reached the pinnacle of success by finishing first in the Tech Challenge 1A-4A Division at the 2019 University Interscholastic League FIRST Robotics State Championships;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Facing off against other top robotics squads from throughout Texas, the Livingston team turned in an outstanding performance at the event, overcoming tough competition to secure the state crown;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skill, ingenuity, and hard work, these talented young Texans have earned great distinction for themselves and their school, and they are indeed deserving of special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the Livingston High School robotics team on winning the title in the Tech Challenge 1A-4A Division at the 2019 UIL FIRST Robotics State Championships and extend to all those associated with the group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students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1305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