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86R22573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H.R.</w:t>
      </w:r>
      <w:r xml:space="preserve">
        <w:t> </w:t>
      </w:r>
      <w:r>
        <w:t xml:space="preserve">No.</w:t>
      </w:r>
      <w:r xml:space="preserve">
        <w:t> </w:t>
      </w:r>
      <w:r>
        <w:t xml:space="preserve">1317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Hutto are gathering in Austin on May 1, 2019, to celebrate Hutto Day at the State Capitol; and</w:t>
      </w:r>
    </w:p>
    <w:p w:rsidR="003F3435" w:rsidRDefault="0032493E">
      <w:pPr>
        <w:spacing w:line="480" w:lineRule="auto"/>
        <w:ind w:firstLine="720"/>
        <w:jc w:val="both"/>
      </w:pPr>
      <w:r>
        <w:t xml:space="preserve">WHEREAS, Situated on the rich blackland soils of southeastern Williamson County, the Hutto area was settled in 1855 by James E. Hutto and Adam Orgain, a freed slave; the town, which was founded in 1876 around a depot of the International-Great Northern Railroad, soon became a center for cotton farming, and it was incorporated in 1911; and</w:t>
      </w:r>
    </w:p>
    <w:p w:rsidR="003F3435" w:rsidRDefault="0032493E">
      <w:pPr>
        <w:spacing w:line="480" w:lineRule="auto"/>
        <w:ind w:firstLine="720"/>
        <w:jc w:val="both"/>
      </w:pPr>
      <w:r>
        <w:t xml:space="preserve">WHEREAS, More than a century later, Hutto benefits from its location at the intersection of two major highways, US 79 and SH 130, and its proximity to Interstate 35; the city's population has soared from 1,450 in 2000 to more than 25,000 today, and its welcoming environment for business has earned it recognition from </w:t>
      </w:r>
      <w:r>
        <w:rPr>
          <w:i/>
        </w:rPr>
        <w:t xml:space="preserve">Southern Business and Development</w:t>
      </w:r>
      <w:r>
        <w:t xml:space="preserve"> magazine as one of the Top 10 Edge Markets and one of the Top 100 Best Places in the South to Locate Your Company; in recent years, Hutto was also ranked in the Top 10 Places to Live in Texas by Movoto as well as among the Top 5 Safest Places in Texas by ValuePenguin; and</w:t>
      </w:r>
    </w:p>
    <w:p w:rsidR="003F3435" w:rsidRDefault="0032493E">
      <w:pPr>
        <w:spacing w:line="480" w:lineRule="auto"/>
        <w:ind w:firstLine="720"/>
        <w:jc w:val="both"/>
      </w:pPr>
      <w:r>
        <w:t xml:space="preserve">WHEREAS, The Hutto Independent School District is one of the fastest-growing districts in Texas, and it has previously been named to the College Board AP District Honor Roll; the city is also increasing opportunities for adult students, and the 57-acre campus of the East Williamson County Higher Education Center-Hutto, a partnership between Temple College, Texas State Technical College, and Texas A&amp;M University-Central Texas, has continued to expand its course offerings since opening in 2013; in addition, Hutto residents enjoy access to a number of community parks, as well as the 35,000-square-foot Hutto Family YMCA facility; and</w:t>
      </w:r>
    </w:p>
    <w:p w:rsidR="003F3435" w:rsidRDefault="0032493E">
      <w:pPr>
        <w:spacing w:line="480" w:lineRule="auto"/>
        <w:ind w:firstLine="720"/>
        <w:jc w:val="both"/>
      </w:pPr>
      <w:r>
        <w:t xml:space="preserve">WHEREAS, With an educated workforce, a motivated city government, and a healthy business climate, Hutto has established itself as an outstanding place to live and work, and its citizens may indeed take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May 1, 2019, as Hutto Day at the State Capitol and extend to the visiting delegation sincere best wishes for an enjoyable and informative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