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86R7026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H.R.</w:t>
      </w:r>
      <w:r xml:space="preserve">
        <w:t> </w:t>
      </w:r>
      <w:r>
        <w:t xml:space="preserve">No.</w:t>
      </w:r>
      <w:r xml:space="preserve">
        <w:t> </w:t>
      </w:r>
      <w:r>
        <w:t xml:space="preserve">1319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Karen Morris of Jacksonville merits special recognition for her efforts in behalf of the Texas Federation of Republican Women; and</w:t>
      </w:r>
    </w:p>
    <w:p w:rsidR="003F3435" w:rsidRDefault="0032493E">
      <w:pPr>
        <w:spacing w:line="480" w:lineRule="auto"/>
        <w:ind w:firstLine="720"/>
        <w:jc w:val="both"/>
      </w:pPr>
      <w:r>
        <w:t xml:space="preserve">WHEREAS, The Texas Federation of Republican Women organization supports Republican candidates, encourages women to run for office, and educates the electorate about issues and legislation; and</w:t>
      </w:r>
    </w:p>
    <w:p w:rsidR="003F3435" w:rsidRDefault="0032493E">
      <w:pPr>
        <w:spacing w:line="480" w:lineRule="auto"/>
        <w:ind w:firstLine="720"/>
        <w:jc w:val="both"/>
      </w:pPr>
      <w:r>
        <w:t xml:space="preserve">WHEREAS, Ms.</w:t>
      </w:r>
      <w:r xml:space="preserve">
        <w:t> </w:t>
      </w:r>
      <w:r>
        <w:t xml:space="preserve">Morris established the first TFRW Republican women's club in Cherokee County in 2016, and she served as its president until December 2018; she currently holds the position of club treasurer; she also serves the board of the statewide organization as director of Senate District No.</w:t>
      </w:r>
      <w:r xml:space="preserve">
        <w:t> </w:t>
      </w:r>
      <w:r>
        <w:t xml:space="preserve">3, and she attended its 2017 convention as a delegate; in addition, she has served as chair of the Cherokee County Republican Party, and she has worked as an election judge, precinct chair, and campaign volunteer; and</w:t>
      </w:r>
    </w:p>
    <w:p w:rsidR="003F3435" w:rsidRDefault="0032493E">
      <w:pPr>
        <w:spacing w:line="480" w:lineRule="auto"/>
        <w:ind w:firstLine="720"/>
        <w:jc w:val="both"/>
      </w:pPr>
      <w:r>
        <w:t xml:space="preserve">WHEREAS, A true East Texas leader, Karen Morris has demonstrated a long-standing commitment to the conservative ideals of the Republican party, and her dedication has greatly benefited the Texas Federation of Republican Women; now, therefore, be it</w:t>
      </w:r>
    </w:p>
    <w:p w:rsidR="003F3435" w:rsidRDefault="0032493E">
      <w:pPr>
        <w:spacing w:line="480" w:lineRule="auto"/>
        <w:ind w:firstLine="720"/>
        <w:jc w:val="both"/>
      </w:pPr>
      <w:r>
        <w:t xml:space="preserve">RESOLVED, That the House of Representatives of the 86th Texas Legislature hereby recognize Karen Morris for her contributions to the Texas Federation of Republican Women and commend her for her civic engagement;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Morris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