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Michelle Johnson received well-deserved recognition when she was presented with the Secondary Teacher of the Year Award at the Plano Independent School District 2018 Teacher of the Year Gala; and</w:t>
      </w:r>
    </w:p>
    <w:p w:rsidR="003F3435" w:rsidRDefault="0032493E">
      <w:pPr>
        <w:spacing w:line="480" w:lineRule="auto"/>
        <w:ind w:firstLine="720"/>
        <w:jc w:val="both"/>
      </w:pPr>
      <w:r>
        <w:t xml:space="preserve">WHEREAS, A librarian at Rice Middle School, Ms.</w:t>
      </w:r>
      <w:r xml:space="preserve">
        <w:t> </w:t>
      </w:r>
      <w:r>
        <w:t xml:space="preserve">Johnson has worked to develop and enhance the campus library not only as a resource for young readers, but also as a space where students can study, socialize, and explore such interests as robotics, photography, art, and 3D printing; over the past two years, she has created and implemented a host of programs, which include reading challenges, poetry slams, book fairs, book clubs, and book release parties that are designed to connect readers of all ages; along the way, she has demonstrated a commitment to engaging with students on an individual level and ensuring that the library is a positive and enriching learning environment for each of its visitors; and</w:t>
      </w:r>
    </w:p>
    <w:p w:rsidR="003F3435" w:rsidRDefault="0032493E">
      <w:pPr>
        <w:spacing w:line="480" w:lineRule="auto"/>
        <w:ind w:firstLine="720"/>
        <w:jc w:val="both"/>
      </w:pPr>
      <w:r>
        <w:t xml:space="preserve">WHEREAS, Michelle Johnson exemplifies the passion, determination, and innovative spirit that are the hallmarks of our best educators,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Michelle Johnson on her receipt  of the 2018 Plano ISD Secondary Teacher of the Year Award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Johnson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1333 was adopted by the House on May</w:t>
      </w:r>
      <w:r xml:space="preserve">
        <w:t> </w:t>
      </w:r>
      <w:r>
        <w:t xml:space="preserve">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