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LaTunya Austin received well-deserved recognition when she was presented with an Excellence in Secondary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"Shanae" Austin has been a science teacher at Renner Middle School for six years; in addition to serving as head of the science department and leading the science fair, she has sponsored a number of student organizations, including the National Junior Honor Society, the Diamond Club, and the dance club; providing her students with a nurturing yet challenging learning environment, she encourages them to become critical thinkers and motivates them to reach their full potential; furthermore, she has received a PTA Honorary Life Membership Award in recognition of the positive impact she has had on the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Shanae Austin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Shanae Austin on her receipt of a 2018 Plano ISD Excellence in Secondary Teaching Award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Austin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1344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