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86R29398 BPG-D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Davis of Dallas</w:t>
      </w:r>
      <w:r xml:space="preserve">
        <w:tab wTab="150" tlc="none" cTlc="0"/>
      </w:r>
      <w:r>
        <w:t xml:space="preserve">H.R.</w:t>
      </w:r>
      <w:r xml:space="preserve">
        <w:t> </w:t>
      </w:r>
      <w:r>
        <w:t xml:space="preserve">No.</w:t>
      </w:r>
      <w:r xml:space="preserve">
        <w:t> </w:t>
      </w:r>
      <w:r>
        <w:t xml:space="preserve">1378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Family and friends are mourning the loss of Dorothy Dell Dean, who passed away on April 19, 2019, at the age of 85; and</w:t>
      </w:r>
    </w:p>
    <w:p w:rsidR="003F3435" w:rsidRDefault="0032493E">
      <w:pPr>
        <w:spacing w:line="480" w:lineRule="auto"/>
        <w:ind w:firstLine="720"/>
        <w:jc w:val="both"/>
      </w:pPr>
      <w:r>
        <w:t xml:space="preserve">WHEREAS, The daughter of Clarence Lewis and Arteria King, she was born in Marietta in Cass County on February 24, 1934, and grew up with four siblings, Vernes, Del Mar, Pearline, and Gladys, who affectionately gave her the nickname "Dirt"; she married Elmo Marion Newton, who preceded her in death, and she was fortunate enough to find love again with her second husband, Artis Lee Dean; and</w:t>
      </w:r>
    </w:p>
    <w:p w:rsidR="003F3435" w:rsidRDefault="0032493E">
      <w:pPr>
        <w:spacing w:line="480" w:lineRule="auto"/>
        <w:ind w:firstLine="720"/>
        <w:jc w:val="both"/>
      </w:pPr>
      <w:r>
        <w:t xml:space="preserve">WHEREAS, Mrs.</w:t>
      </w:r>
      <w:r xml:space="preserve">
        <w:t> </w:t>
      </w:r>
      <w:r>
        <w:t xml:space="preserve">Dean was the devoted mother of eight children, Rosalinda, Ricky, Marian, Judy, Ronald, Beverly, Byron, and Jericho; with the passing years, she was blessed with 10 grandchildren, Jermell, Alexandrian, Keidrick, Armon, Ishma, BreAndrea, Jasmine, Brandon, Andrew, and Byron, as well as 7 great-grandchildren; and</w:t>
      </w:r>
    </w:p>
    <w:p w:rsidR="003F3435" w:rsidRDefault="0032493E">
      <w:pPr>
        <w:spacing w:line="480" w:lineRule="auto"/>
        <w:ind w:firstLine="720"/>
        <w:jc w:val="both"/>
      </w:pPr>
      <w:r>
        <w:t xml:space="preserve">WHEREAS, A graduate of Booker T. Washington High School, Mrs.</w:t>
      </w:r>
      <w:r xml:space="preserve">
        <w:t> </w:t>
      </w:r>
      <w:r>
        <w:t xml:space="preserve">Dean supported excellence in education as a member of a number of Dallas Independent School District PTA boards; she later worked for the grand jury and became very involved in politics; she was a committeewoman for the 23rd Senate District, and she served for more than three decades as a precinct chair; she also worked for a state representative, the State Democratic Executive Committee, and numerous campaigns at the local, state, and federal levels; in addition, she was a celebrity wedding and event coordinator; and</w:t>
      </w:r>
    </w:p>
    <w:p w:rsidR="003F3435" w:rsidRDefault="0032493E">
      <w:pPr>
        <w:spacing w:line="480" w:lineRule="auto"/>
        <w:ind w:firstLine="720"/>
        <w:jc w:val="both"/>
      </w:pPr>
      <w:r>
        <w:t xml:space="preserve">WHEREAS, Mrs.</w:t>
      </w:r>
      <w:r xml:space="preserve">
        <w:t> </w:t>
      </w:r>
      <w:r>
        <w:t xml:space="preserve">Dean was sustained by a strong faith from an early age, and she belonged to Eastgate Baptist Church; she served the congregation as a political liaison and as a member of the Mission 1 seniors ministry; through the years, she was a friend and mentor to many, and wherever she went, she set an example of style and grace; and</w:t>
      </w:r>
    </w:p>
    <w:p w:rsidR="003F3435" w:rsidRDefault="0032493E">
      <w:pPr>
        <w:spacing w:line="480" w:lineRule="auto"/>
        <w:ind w:firstLine="720"/>
        <w:jc w:val="both"/>
      </w:pPr>
      <w:r>
        <w:t xml:space="preserve">WHEREAS, Although Dorothy Dean will be deeply missed, those who were privileged to share in her love and friendship will treasure their memories of her dedication to her family and to the betterment of her community; now, therefore, be it</w:t>
      </w:r>
    </w:p>
    <w:p w:rsidR="003F3435" w:rsidRDefault="0032493E">
      <w:pPr>
        <w:spacing w:line="480" w:lineRule="auto"/>
        <w:ind w:firstLine="720"/>
        <w:jc w:val="both"/>
      </w:pPr>
      <w:r>
        <w:t xml:space="preserve">RESOLVED, That the House of Representatives of the 86th Texas Legislature hereby pay tribute to the life of Dorothy Dell Dean and extend sincere condolences to all who mourn her passing; and, be it further</w:t>
      </w:r>
    </w:p>
    <w:p w:rsidR="003F3435" w:rsidRDefault="0032493E">
      <w:pPr>
        <w:spacing w:line="480" w:lineRule="auto"/>
        <w:ind w:firstLine="720"/>
        <w:jc w:val="both"/>
      </w:pPr>
      <w:r>
        <w:t xml:space="preserve">RESOLVED, That an official copy of this resolution be prepared for her family and that when the Texas House of Representatives adjourns this day, it do so in memory of Dorothy Dean.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1378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