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1394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In a season-long display of skill and determination, the girls' soccer team from Lumberton High School advanced all the way to the 4A semifinals of the 2019 University Interscholastic League state tournament; and</w:t>
      </w:r>
    </w:p>
    <w:p w:rsidR="003F3435" w:rsidRDefault="0032493E">
      <w:pPr>
        <w:spacing w:line="480" w:lineRule="auto"/>
        <w:ind w:firstLine="720"/>
        <w:jc w:val="both"/>
      </w:pPr>
      <w:r>
        <w:t xml:space="preserve">WHEREAS, The Lady Raiders enjoyed a stellar regular season, compiling a spotless record in district play to claim the 20-4A crown and closing out the schedule with a 12-game winning streak; Lumberton carried its momentum into the playoffs, securing a dominant 8-0 victory against Center High in the opening round before besting China Spring and Gatesville in back-to-back shutouts; and</w:t>
      </w:r>
    </w:p>
    <w:p w:rsidR="003F3435" w:rsidRDefault="0032493E">
      <w:pPr>
        <w:spacing w:line="480" w:lineRule="auto"/>
        <w:ind w:firstLine="720"/>
        <w:jc w:val="both"/>
      </w:pPr>
      <w:r>
        <w:t xml:space="preserve">WHEREAS, A subsequent 2-1 triumph over Columbia took the Lady Raiders to the regional finals, where they matched up against Lorena High School on April 13; it proved to be an epic battle that continued through more than 80 minutes of scoreless action; finally, in overtime, Landrie Young blasted a penalty kick past the Lorena goaltender, and Lumberton held its opponent scoreless for the final 13 minutes to win the game; with the victory, the team punched its ticket to the state tournament for the first time in school history; and</w:t>
      </w:r>
    </w:p>
    <w:p w:rsidR="003F3435" w:rsidRDefault="0032493E">
      <w:pPr>
        <w:spacing w:line="480" w:lineRule="auto"/>
        <w:ind w:firstLine="720"/>
        <w:jc w:val="both"/>
      </w:pPr>
      <w:r>
        <w:t xml:space="preserve">WHEREAS, Four days later, the Lady Raiders faced off against top-seeded Stephenville High in a 4A semifinal contest at Birkelbach Field in Georgetown; the Lumberton squad turned in a valiant effort but ultimately fell to Stephenville, concluding the year with an exceptional overall record of 23 wins, 4 losses, and 2 ties; and</w:t>
      </w:r>
    </w:p>
    <w:p w:rsidR="003F3435" w:rsidRDefault="0032493E">
      <w:pPr>
        <w:spacing w:line="480" w:lineRule="auto"/>
        <w:ind w:firstLine="720"/>
        <w:jc w:val="both"/>
      </w:pPr>
      <w:r>
        <w:t xml:space="preserve">WHEREAS, Excelling with a true team effort, the Lady Raiders received valuable contributions from each player over the course of this historic season; in addition to Ms.</w:t>
      </w:r>
      <w:r xml:space="preserve">
        <w:t> </w:t>
      </w:r>
      <w:r>
        <w:t xml:space="preserve">Young, the roster includes Hannah Breaux, Autumn Rodriquez, Chaise Reagan, Reagan Bowman, Aspen Ling, Macy Taylor, Isabel Bassa, Abigayle Leach, Ocean Ling, Kambrie McFarland, Lauren Locicero, Allie Sarles, Paige Hurlburt, Karlee Hussey, Zoe Adkins, Brooke Denison, Amanda Hunter, and Lauren Hanzel; these dedicated athletes were guided by head coach Jason Hopson and assistant coach Rachael Scoggin, who inspired the team to play to its full potential and earn a place among the top 4A squads in Texas; and</w:t>
      </w:r>
    </w:p>
    <w:p w:rsidR="003F3435" w:rsidRDefault="0032493E">
      <w:pPr>
        <w:spacing w:line="480" w:lineRule="auto"/>
        <w:ind w:firstLine="720"/>
        <w:jc w:val="both"/>
      </w:pPr>
      <w:r>
        <w:t xml:space="preserve">WHEREAS, With their notable accomplishments, the Lady Raiders have set a new standard of excellence for their school's soccer program and earned the admiration of their fellow students and their many community supporters, and they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the Lumberton High School girls' soccer team on its success during the 2018-2019 season and extend to the team's players, coaches, and staff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White</w:t>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1394 was adopted by the House on May 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