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radiant and meaningful life drew to a close with the passing of Dr.</w:t>
      </w:r>
      <w:r xml:space="preserve">
        <w:t> </w:t>
      </w:r>
      <w:r>
        <w:t xml:space="preserve">Michael James Babineaux of Austin on October 29, 2018, at the age of 36; and</w:t>
      </w:r>
    </w:p>
    <w:p w:rsidR="003F3435" w:rsidRDefault="0032493E">
      <w:pPr>
        <w:spacing w:line="480" w:lineRule="auto"/>
        <w:ind w:firstLine="720"/>
        <w:jc w:val="both"/>
      </w:pPr>
      <w:r>
        <w:t xml:space="preserve">WHEREAS, The son of Wallace and Joyce Babineaux, Mike Babineaux was born on February 25, 1982, in Lafayette, Louisiana, where he grew up with the companionship of a sister, Angela; a focused and determined young man, he earned a bachelor's degree in microbiology from the University of Louisiana at Lafayette in 2004, and he went on to complete medical school at Louisiana State University School of Medicine in New Orleans in 2008; and</w:t>
      </w:r>
    </w:p>
    <w:p w:rsidR="003F3435" w:rsidRDefault="0032493E">
      <w:pPr>
        <w:spacing w:line="480" w:lineRule="auto"/>
        <w:ind w:firstLine="720"/>
        <w:jc w:val="both"/>
      </w:pPr>
      <w:r>
        <w:t xml:space="preserve">WHEREAS, Dr.</w:t>
      </w:r>
      <w:r xml:space="preserve">
        <w:t> </w:t>
      </w:r>
      <w:r>
        <w:t xml:space="preserve">Babineaux subsequently joined The University of Texas Medical Branch for his internal medicine internship and residency, serving as chief resident; in 2016, he completed his gastroenterology and hepatology fellowship and moved to Austin, where he worked as a board certified gastroenterologist at Baylor Scott &amp; White Medical Center; committed to providing skilled and compassionate care, he was held in high esteem by his patients and colleagues alike; and</w:t>
      </w:r>
    </w:p>
    <w:p w:rsidR="003F3435" w:rsidRDefault="0032493E">
      <w:pPr>
        <w:spacing w:line="480" w:lineRule="auto"/>
        <w:ind w:firstLine="720"/>
        <w:jc w:val="both"/>
      </w:pPr>
      <w:r>
        <w:t xml:space="preserve">WHEREAS, Above all else, Dr.</w:t>
      </w:r>
      <w:r xml:space="preserve">
        <w:t> </w:t>
      </w:r>
      <w:r>
        <w:t xml:space="preserve">Babineaux was a devoted family man; he shared a rewarding marriage with his beloved wife, Andria, and he was the proud father of three children, Jesse, Jolie, and Jiselle, who was born shortly after his passing; in his leisure time, he enjoyed playing golf and working on carpentry projects around his home; and</w:t>
      </w:r>
    </w:p>
    <w:p w:rsidR="003F3435" w:rsidRDefault="0032493E">
      <w:pPr>
        <w:spacing w:line="480" w:lineRule="auto"/>
        <w:ind w:firstLine="720"/>
        <w:jc w:val="both"/>
      </w:pPr>
      <w:r>
        <w:t xml:space="preserve">WHEREAS, Possessed of a warm and generous nature, a keen sense of humor, and a joyous zest for life, Dr.</w:t>
      </w:r>
      <w:r xml:space="preserve">
        <w:t> </w:t>
      </w:r>
      <w:r>
        <w:t xml:space="preserve">Michael Babineaux brightened the world for all who knew him, and they will forever hold him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Dr.</w:t>
      </w:r>
      <w:r xml:space="preserve">
        <w:t> </w:t>
      </w:r>
      <w:r>
        <w:t xml:space="preserve">Michael James Babineaux and extend deepest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Michael Babineaux.</w:t>
      </w:r>
    </w:p>
    <w:p w:rsidR="003F3435" w:rsidRDefault="0032493E">
      <w:pPr>
        <w:jc w:val="both"/>
      </w:pPr>
    </w:p>
    <w:p w:rsidR="003F3435" w:rsidRDefault="0032493E">
      <w:pPr>
        <w:jc w:val="right"/>
      </w:pPr>
      <w:r>
        <w:t xml:space="preserve">Goodwin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1397 was unanimously adopted by a rising vote of the House on May 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