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Lance Phelps retired as chief of Lubbock Fire Rescue on April 26, 2019, after more than 32 years of exemplary service; and</w:t>
      </w:r>
    </w:p>
    <w:p w:rsidR="003F3435" w:rsidRDefault="0032493E">
      <w:pPr>
        <w:spacing w:line="480" w:lineRule="auto"/>
        <w:ind w:firstLine="720"/>
        <w:jc w:val="both"/>
      </w:pPr>
      <w:r>
        <w:t xml:space="preserve">WHEREAS, Chief Phelps first joined Lubbock Fire Rescue in January 1987 as a firefighter; rising through the ranks, he was promoted to deputy chief of operations in 2012, and he became the city's ninth fire chief three years later; and</w:t>
      </w:r>
    </w:p>
    <w:p w:rsidR="003F3435" w:rsidRDefault="0032493E">
      <w:pPr>
        <w:spacing w:line="480" w:lineRule="auto"/>
        <w:ind w:firstLine="720"/>
        <w:jc w:val="both"/>
      </w:pPr>
      <w:r>
        <w:t xml:space="preserve">WHEREAS, During his tenure, Chief Phelps led the department in attaining the prestigious Class 1 rating from the Insurance Services Office; moreover, he played a crucial role in the creation of the city's new multiagency Emergency Operations Center; and</w:t>
      </w:r>
    </w:p>
    <w:p w:rsidR="003F3435" w:rsidRDefault="0032493E">
      <w:pPr>
        <w:spacing w:line="480" w:lineRule="auto"/>
        <w:ind w:firstLine="720"/>
        <w:jc w:val="both"/>
      </w:pPr>
      <w:r>
        <w:t xml:space="preserve">WHEREAS, Lance Phelps has demonstrated an exceptional commitment to protecting the lives and property of his fellow citizens, and he may indeed reflect with pride on his outstanding record of achievement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Chief Lance Phelps on his retirement from Lubbock Fire Rescue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Chief Phelps as an expression of high regard by the Texas House of Representatives.</w:t>
      </w:r>
    </w:p>
    <w:p w:rsidR="003F3435" w:rsidRDefault="0032493E">
      <w:pPr>
        <w:jc w:val="both"/>
      </w:pPr>
    </w:p>
    <w:p w:rsidR="003F3435" w:rsidRDefault="0032493E">
      <w:pPr>
        <w:jc w:val="right"/>
      </w:pPr>
      <w:r>
        <w:t xml:space="preserve">Frullo</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1405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