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86R26341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Matilin Rigsby, a senior at Gainesville High School, distinguished herself in the 2019 University Interscholastic League Congress State Meet and the state Daughters of the American Revolution essay contest; and</w:t>
      </w:r>
    </w:p>
    <w:p w:rsidR="003F3435" w:rsidRDefault="0032493E">
      <w:pPr>
        <w:spacing w:line="480" w:lineRule="auto"/>
        <w:ind w:firstLine="720"/>
        <w:jc w:val="both"/>
      </w:pPr>
      <w:r>
        <w:t xml:space="preserve">WHEREAS, At the UIL Congress competition, students participate in a mock legislative assembly, where they draft legislation, caucus in committees, and debate and vote on the measures they have proposed; Ms.</w:t>
      </w:r>
      <w:r xml:space="preserve">
        <w:t> </w:t>
      </w:r>
      <w:r>
        <w:t xml:space="preserve">Rigsby was one of around 300 students to advance from the district to the state level, and she ably represented her school by being named one of the top contestants; and</w:t>
      </w:r>
    </w:p>
    <w:p w:rsidR="003F3435" w:rsidRDefault="0032493E">
      <w:pPr>
        <w:spacing w:line="480" w:lineRule="auto"/>
        <w:ind w:firstLine="720"/>
        <w:jc w:val="both"/>
      </w:pPr>
      <w:r>
        <w:t xml:space="preserve">WHEREAS, One month after this impressive feat, Ms.</w:t>
      </w:r>
      <w:r xml:space="preserve">
        <w:t> </w:t>
      </w:r>
      <w:r>
        <w:t xml:space="preserve">Rigsby was presented with a scholarship by the Rebecca Crockett Chapter of the DAR; she had been invited to participate in the chapter's essay contest with the theme "Our American Heritage and Our Responsibility for Preserving It," and her entry went on to win first place at both the chapter and state levels; and</w:t>
      </w:r>
    </w:p>
    <w:p w:rsidR="003F3435" w:rsidRDefault="0032493E">
      <w:pPr>
        <w:spacing w:line="480" w:lineRule="auto"/>
        <w:ind w:firstLine="720"/>
        <w:jc w:val="both"/>
      </w:pPr>
      <w:r>
        <w:t xml:space="preserve">WHEREAS, Ms.</w:t>
      </w:r>
      <w:r xml:space="preserve">
        <w:t> </w:t>
      </w:r>
      <w:r>
        <w:t xml:space="preserve">Rigsby is a member of the National Honor Society and the National Society of High School Scholars, and she participates in track, cross-country, and volleyball; she is a six-time UIL academic qualifier, and she has been involved in the Key Club, Fellowship of Christian Athletes, the student government, and various other church and volunteer activities; for her many accomplishments, she received the Top 5% Award and the Scholar Athlete of the Year award; in the fall, she plans to continue her studies at Texas A&amp;M University; and</w:t>
      </w:r>
    </w:p>
    <w:p w:rsidR="003F3435" w:rsidRDefault="0032493E">
      <w:pPr>
        <w:spacing w:line="480" w:lineRule="auto"/>
        <w:ind w:firstLine="720"/>
        <w:jc w:val="both"/>
      </w:pPr>
      <w:r>
        <w:t xml:space="preserve">WHEREAS, A talented and well-rounded young Texan, Ms.</w:t>
      </w:r>
      <w:r xml:space="preserve">
        <w:t> </w:t>
      </w:r>
      <w:r>
        <w:t xml:space="preserve">Rigsby has demonstrated exceptional intellect, hard work, and perseverance in a multitude of endeavors,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Matilin Rigsby on her recent successes in the UIL Congress State Meet and the Daughters of the American Revolution essay contest and extend to her sincere best wishes for continued achievement in the years to come;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Rigsby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