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iconic Texas Pool in Plano, the first Texas-shaped pool in state and national history, was entered into the National Register of Historic Places in 2019; and</w:t>
      </w:r>
    </w:p>
    <w:p w:rsidR="003F3435" w:rsidRDefault="0032493E">
      <w:pPr>
        <w:spacing w:line="480" w:lineRule="auto"/>
        <w:ind w:firstLine="720"/>
        <w:jc w:val="both"/>
      </w:pPr>
      <w:r>
        <w:t xml:space="preserve">WHEREAS, The idea for the 168,000-gallon pool, which was built in 1960 and opened to the public a year later, was conceived by Herbert Hunt and the William Herbert Hunt Trust as a way to attract families to the Dallas North Estates neighborhood; the pool was a popular destination for several decades, until its membership began to decline around the 2000s; and</w:t>
      </w:r>
    </w:p>
    <w:p w:rsidR="003F3435" w:rsidRDefault="0032493E">
      <w:pPr>
        <w:spacing w:line="480" w:lineRule="auto"/>
        <w:ind w:firstLine="720"/>
        <w:jc w:val="both"/>
      </w:pPr>
      <w:r>
        <w:t xml:space="preserve">WHEREAS, In recent years, a coalition of volunteers and historians has come together to help restore the Texas Pool; the Texas Pool Foundation was established in 2013, and its board members set their sights on securing designation of the pool as a national historic landmark, an endeavor that was met with unanimous support by the Texas Historical Commission in late 2018; this coming summer, the pool is set to open with the addition of underwater tiles, a refurbished feature from its earlier days, that spell out the names of a number of Texas cities; and</w:t>
      </w:r>
    </w:p>
    <w:p w:rsidR="003F3435" w:rsidRDefault="0032493E">
      <w:pPr>
        <w:spacing w:line="480" w:lineRule="auto"/>
        <w:ind w:firstLine="720"/>
        <w:jc w:val="both"/>
      </w:pPr>
      <w:r>
        <w:t xml:space="preserve">WHEREAS, The Texas Pool has been a source of many fond memories for generations of visitors, and its recognition as a national historic landmark, combined with the dedicated efforts of local volunteers and historians, will help to ensure the continued preservation of this treasured community asset; now, therefore, be it</w:t>
      </w:r>
    </w:p>
    <w:p w:rsidR="003F3435" w:rsidRDefault="0032493E">
      <w:pPr>
        <w:spacing w:line="480" w:lineRule="auto"/>
        <w:ind w:firstLine="720"/>
        <w:jc w:val="both"/>
      </w:pPr>
      <w:r>
        <w:t xml:space="preserve">RESOLVED, That the House of Representatives of the 86th Texas Legislature hereby commemorate the inclusion of the Texas Pool in the National Register of Historic Places and extend to the pool's caretakers and members sincere best wishes for the future.</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1455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