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new Kimble County Historical Museum in Junction celebrated its grand opening on March 23, 2019; and</w:t>
      </w:r>
    </w:p>
    <w:p w:rsidR="003F3435" w:rsidRDefault="0032493E">
      <w:pPr>
        <w:spacing w:line="480" w:lineRule="auto"/>
        <w:ind w:firstLine="720"/>
        <w:jc w:val="both"/>
      </w:pPr>
      <w:r>
        <w:t xml:space="preserve">WHEREAS, Situated in the former Kimble County Hospital, the Kimble County Historical Museum replaces an earlier, smaller facility that was established in 1966 and closed in 2011; committed to telling the county's history on a larger scale, the Kimble County Historical Commission purchased the former hospital and hired an architect to redesign the interior; work began in 2015, and the project benefited from widespread community support; and</w:t>
      </w:r>
    </w:p>
    <w:p w:rsidR="003F3435" w:rsidRDefault="0032493E">
      <w:pPr>
        <w:spacing w:line="480" w:lineRule="auto"/>
        <w:ind w:firstLine="720"/>
        <w:jc w:val="both"/>
      </w:pPr>
      <w:r>
        <w:t xml:space="preserve">WHEREAS, This handsome, state-of-the-art museum features an interpretive wing that leads the visitor from prehistoric times to the present day, as well as an area devoted to the story of Hispanic people in the county and a room devoted to the arrowhead collection of the late Charles Simon; other exhibits include early ranching and farming equipment and a collection of medical implements; and</w:t>
      </w:r>
    </w:p>
    <w:p w:rsidR="003F3435" w:rsidRDefault="0032493E">
      <w:pPr>
        <w:spacing w:line="480" w:lineRule="auto"/>
        <w:ind w:firstLine="720"/>
        <w:jc w:val="both"/>
      </w:pPr>
      <w:r>
        <w:t xml:space="preserve">WHEREAS, The museum also houses a mini-theater with donated pews from a local church and displays of sports trophies and military memorabilia; in addition, it is home to the Frederica Burt Wyatt genealogy center and the Coke R.</w:t>
      </w:r>
      <w:r xml:space="preserve">
        <w:t> </w:t>
      </w:r>
      <w:r>
        <w:t xml:space="preserve">Stevenson Room, which is dedicated to the former Kimble County attorney who served Texas as governor from 1941 to 1947; and</w:t>
      </w:r>
    </w:p>
    <w:p w:rsidR="003F3435" w:rsidRDefault="0032493E">
      <w:pPr>
        <w:spacing w:line="480" w:lineRule="auto"/>
        <w:ind w:firstLine="720"/>
        <w:jc w:val="both"/>
      </w:pPr>
      <w:r>
        <w:t xml:space="preserve">WHEREAS, The residents of Kimble County have joined together to preserve a vital part of the history of the Lone Star State and to foster appreciation for their shared heritage, and this outstanding institution is indeed a welcome addition to their community; now, therefore, be it</w:t>
      </w:r>
    </w:p>
    <w:p w:rsidR="003F3435" w:rsidRDefault="0032493E">
      <w:pPr>
        <w:spacing w:line="480" w:lineRule="auto"/>
        <w:ind w:firstLine="720"/>
        <w:jc w:val="both"/>
      </w:pPr>
      <w:r>
        <w:t xml:space="preserve">RESOLVED, That the House of Representatives of the 86th Texas Legislature hereby commemorate the grand opening of the Kimble County Historical Museum and congratulate all those involved in bringing this project to fruition; and, be it further</w:t>
      </w:r>
    </w:p>
    <w:p w:rsidR="003F3435" w:rsidRDefault="0032493E">
      <w:pPr>
        <w:spacing w:line="480" w:lineRule="auto"/>
        <w:ind w:firstLine="720"/>
        <w:jc w:val="both"/>
      </w:pPr>
      <w:r>
        <w:t xml:space="preserve">RESOLVED, That an official copy of this resolution be prepared for the museum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1473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