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truly cause for celebration, and Juanita Musgrove Fortenberry Guidry is reaching that impressive milestone on June 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Votaw in 1919, the former Juanita Musgrove grew up on a farm during the Great Depression, learning a strong work ethic early in life; at the age of 18, she married Thirston Thomas Fortenberry, a carpenter and itinerant preacher;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couple lived in Woodville for many years, where she ran the household and raised four children; she also helped provide for her family by working as a seamstress and raising crops for sale, and at the age of 40, she took her first job outside the home;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Fortenberry died in the early 1980s, and Mrs.</w:t>
      </w:r>
      <w:r xml:space="preserve">
        <w:t> </w:t>
      </w:r>
      <w:r>
        <w:t xml:space="preserve">Guidry later remarried and was widowed again with the passing of her second husband; she now lives in Teague, delighting in the life she shares with her daughter and her family;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Juanita Guidry has witnessed a panorama of change over the course of a century, and she has met life's challenges and opportunities with dignity and determination, earning the deep admiration of all who are privileged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Juanita Musgrove Fortenberry Guidry on her 100th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Guidry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1491 was adopted by the House on May 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