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86R29782(1)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1494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Calvez has been named valedictorian of the Class of 2019 at Agua Dulce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Calvez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Jason and Amy Calvez, Megan Calvez plans to attend Texas State University to study exercise and sports science, with a concentration in pre-rehabilitation sciences; in addition to the pride inherent in being recognized for her hard work, Ms. Calvez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Agua Dulce High School, Megan Calvez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Megan Calvez on graduating as the valedictorian of the Agua Dulce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Calvez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