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86R31004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1497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Colonel Truong Nhu Phung is being honored for his significant accomplishments on the occasion of Vietnamese American Day at the State Capitol on April 25, 2019; and</w:t>
      </w:r>
    </w:p>
    <w:p w:rsidR="003F3435" w:rsidRDefault="0032493E">
      <w:pPr>
        <w:spacing w:line="480" w:lineRule="auto"/>
        <w:ind w:firstLine="720"/>
        <w:jc w:val="both"/>
      </w:pPr>
      <w:r>
        <w:t xml:space="preserve">WHEREAS, Texas is home to more than 210,000 Vietnamese Americans, and these individuals play an important role in numerous fields of endeavor, including medicine, law, public and military service, scientific research, and the arts; Colonel Truong Nhu Phung serves as an outstanding example of the exceptional leadership and initiative that has been demonstrated by so many members of this community; and</w:t>
      </w:r>
    </w:p>
    <w:p w:rsidR="003F3435" w:rsidRDefault="0032493E">
      <w:pPr>
        <w:spacing w:line="480" w:lineRule="auto"/>
        <w:ind w:firstLine="720"/>
        <w:jc w:val="both"/>
      </w:pPr>
      <w:r>
        <w:t xml:space="preserve">WHEREAS, Born in Thua Thien, Vietnam, in January 1934, Truong Nhu Phung enlisted in the South Vietnamese Army in 1952; he rose through the ranks, becoming commander of Nha Trang Cadet Training Center in 1963; moreover, he became captain regiment chief of the junior high school student course and head of the police department of Nha Trang Khanh Hoa in 1971; in 1967, he was promoted to lieutenant colonel, and he was commander of Hoa Cam LRC until April 1975; he has been active in his community in Houston, and as president of the Vietnamese Veterans Association, he organized a protest against the current Vietnamese government's record on freedom and human rights; kind and caring, he organizes burials for veterans with no living relatives; and</w:t>
      </w:r>
    </w:p>
    <w:p w:rsidR="003F3435" w:rsidRDefault="0032493E">
      <w:pPr>
        <w:spacing w:line="480" w:lineRule="auto"/>
        <w:ind w:firstLine="720"/>
        <w:jc w:val="both"/>
      </w:pPr>
      <w:r>
        <w:t xml:space="preserve">WHEREAS, Colonel Truong Nhu Phung has distinguished himself  through his exemplary achievements and the valuable support he has provided to his fellow Vietnamese Americans in the Lone Star State, and he is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commend Colonel Truong Nhu Phung on the occasion of Vietnamese American Day at the State Capitol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Colonel Truong Nhu Phung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