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Patricia Wright is retiring from Trinity Valley School in Fort Worth in May 2019, drawing to a close an outstanding career that has spanned more than three decades; and</w:t>
      </w:r>
    </w:p>
    <w:p w:rsidR="003F3435" w:rsidRDefault="0032493E">
      <w:pPr>
        <w:spacing w:line="480" w:lineRule="auto"/>
        <w:ind w:firstLine="720"/>
        <w:jc w:val="both"/>
      </w:pPr>
      <w:r>
        <w:t xml:space="preserve">WHEREAS, An upper school Spanish teacher, Patty Wright has enjoyed sharing her passion for the Spanish language and Hispanic culture with generations of students; in addition to her classroom duties, she has served as the National Honor Society faculty sponsor, and she has chaperoned student trips to Spain, Washington, and Central Texas; moreover, she has been actively involved with Project Angel Tree as community service sponsor; and</w:t>
      </w:r>
    </w:p>
    <w:p w:rsidR="003F3435" w:rsidRDefault="0032493E">
      <w:pPr>
        <w:spacing w:line="480" w:lineRule="auto"/>
        <w:ind w:firstLine="720"/>
        <w:jc w:val="both"/>
      </w:pPr>
      <w:r>
        <w:t xml:space="preserve">WHEREAS, Before joining Trinity Valley in 1987, Mrs.</w:t>
      </w:r>
      <w:r xml:space="preserve">
        <w:t> </w:t>
      </w:r>
      <w:r>
        <w:t xml:space="preserve">Wright taught Spanish in the Crowley Independent School District as well as in several other cities; she holds a bachelor's degree from Texas Christian University; and</w:t>
      </w:r>
    </w:p>
    <w:p w:rsidR="003F3435" w:rsidRDefault="0032493E">
      <w:pPr>
        <w:spacing w:line="480" w:lineRule="auto"/>
        <w:ind w:firstLine="720"/>
        <w:jc w:val="both"/>
      </w:pPr>
      <w:r>
        <w:t xml:space="preserve">WHEREAS, Patty Wright has embodied the spirit of service and commitment that are the hallmarks of our best teachers, and she may indeed take pride in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Patricia Wright on her retirement from Trinity Valley School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Wright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1546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