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86R31633(2)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Mohammad Haque has been named salutatorian of the Class of 2019 at London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Haque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Haque plans to continue his education at the University of Houston and major in biomedical  engineering; and</w:t>
      </w:r>
    </w:p>
    <w:p w:rsidR="003F3435" w:rsidRDefault="0032493E">
      <w:pPr>
        <w:spacing w:line="480" w:lineRule="auto"/>
        <w:ind w:firstLine="720"/>
        <w:jc w:val="both"/>
      </w:pPr>
      <w:r>
        <w:t xml:space="preserve">WHEREAS, During his years at London High, Mohammad Haque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Mohammad Haque on being named salutatorian of the Class of 2019 at London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Haque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