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1605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American Heritage Girl troops from across Texas are gathering in Austin on May 16, 2019, to celebrate American Heritage Girls Day at the State Capitol; and</w:t>
      </w:r>
    </w:p>
    <w:p w:rsidR="003F3435" w:rsidRDefault="0032493E">
      <w:pPr>
        <w:spacing w:line="480" w:lineRule="auto"/>
        <w:ind w:firstLine="720"/>
        <w:jc w:val="both"/>
      </w:pPr>
      <w:r>
        <w:t xml:space="preserve">WHEREAS, For more than two decades, the American Heritage Girls organization has sought to build women of integrity through faith, family, community, and country; girls ages 5 through 18 participate in activities that promote teamwork, build confidence, and encourage spiritual, character, and social development; moreover, the group strives to help girls acquire important life skills by earning badges in heritage, personal well-being, family living, outdoor skills, the arts, and science and technology; and</w:t>
      </w:r>
    </w:p>
    <w:p w:rsidR="003F3435" w:rsidRDefault="0032493E">
      <w:pPr>
        <w:spacing w:line="480" w:lineRule="auto"/>
        <w:ind w:firstLine="720"/>
        <w:jc w:val="both"/>
      </w:pPr>
      <w:r>
        <w:t xml:space="preserve">WHEREAS, American Heritage Girls boasts membership in all 50 states and overseas, with approximately 4,500 youth members in Texas representing cities and counties across the Lone Star State; and</w:t>
      </w:r>
    </w:p>
    <w:p w:rsidR="003F3435" w:rsidRDefault="0032493E">
      <w:pPr>
        <w:spacing w:line="480" w:lineRule="auto"/>
        <w:ind w:firstLine="720"/>
        <w:jc w:val="both"/>
      </w:pPr>
      <w:r>
        <w:t xml:space="preserve">WHEREAS, By fostering positive values and inspiring young women to achieve their greatest potential as engaged citizens and leaders, American Heritage Girls is enriching countless lives, and the group is indeed deserving of special recognition; now, therefore, be it</w:t>
      </w:r>
    </w:p>
    <w:p w:rsidR="003F3435" w:rsidRDefault="0032493E">
      <w:pPr>
        <w:spacing w:line="480" w:lineRule="auto"/>
        <w:ind w:firstLine="720"/>
        <w:jc w:val="both"/>
      </w:pPr>
      <w:r>
        <w:t xml:space="preserve">RESOLVED, That the House of Representatives of the 86th Texas Legislature hereby recognize May 16, 2019, as American Heritage Girls Day at the State Capitol and extend a warm welcome to the visiting delegation.</w:t>
      </w:r>
    </w:p>
    <w:p w:rsidR="003F3435" w:rsidRDefault="0032493E">
      <w:pPr>
        <w:jc w:val="both"/>
      </w:pPr>
    </w:p>
    <w:p w:rsidR="003F3435" w:rsidRDefault="0032493E">
      <w:pPr>
        <w:jc w:val="right"/>
      </w:pPr>
      <w:r>
        <w:t xml:space="preserve">S</w:t>
      </w:r>
      <w:r>
        <w:t xml:space="preserve">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1605 was adopted by the House on May 16,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