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86R32743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1647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Rachael Scoggin of Lumberton High School has been named the Super Gold Girls' Assistant Soccer Coach of the Year by the </w:t>
      </w:r>
      <w:r>
        <w:rPr>
          <w:i/>
        </w:rPr>
        <w:t xml:space="preserve">Beaumont Enterprise</w:t>
      </w:r>
      <w:r>
        <w:t xml:space="preserve">, and this achievement is indeed worthy of recognition; and</w:t>
      </w:r>
    </w:p>
    <w:p w:rsidR="003F3435" w:rsidRDefault="0032493E">
      <w:pPr>
        <w:spacing w:line="480" w:lineRule="auto"/>
        <w:ind w:firstLine="720"/>
        <w:jc w:val="both"/>
      </w:pPr>
      <w:r>
        <w:t xml:space="preserve">WHEREAS, Coach Scoggin has served with Lumberton ISD for the past five years and has directed the girls' junior varsity soccer team at Lumberton High for three years in addition to her work as assistant varsity coach; her guidance was instrumental in helping the varsity squad to achieve great success during the 2018-2019 season; the Lady Raiders advanced all the way to the state semifinals and compiled an overall record of 23 wins, 4 losses, and 2 ties; and</w:t>
      </w:r>
    </w:p>
    <w:p w:rsidR="003F3435" w:rsidRDefault="0032493E">
      <w:pPr>
        <w:spacing w:line="480" w:lineRule="auto"/>
        <w:ind w:firstLine="720"/>
        <w:jc w:val="both"/>
      </w:pPr>
      <w:r>
        <w:t xml:space="preserve">WHEREAS, This skilled mentor has further been acknowledged for her work by being named the 2019 4A Region 3 Assistant Coach of the Year by the Texas Association of Soccer Coaches; prior to her tenure with Lumberton, she served as the head soccer coach at West Brook High School in Beaumont; in all her endeavors, she enjoys the love and support of her husband of 16 years and their two children; and</w:t>
      </w:r>
    </w:p>
    <w:p w:rsidR="003F3435" w:rsidRDefault="0032493E">
      <w:pPr>
        <w:spacing w:line="480" w:lineRule="auto"/>
        <w:ind w:firstLine="720"/>
        <w:jc w:val="both"/>
      </w:pPr>
      <w:r>
        <w:t xml:space="preserve">WHEREAS, Exceptional coaches inspire athletes to perform at the peak of their abilities, and the exemplary leadership demonstrated by Rachael Scoggin makes her a most deserving recipient of this prestigious honor; now, therefore, be it</w:t>
      </w:r>
    </w:p>
    <w:p w:rsidR="003F3435" w:rsidRDefault="0032493E">
      <w:pPr>
        <w:spacing w:line="480" w:lineRule="auto"/>
        <w:ind w:firstLine="720"/>
        <w:jc w:val="both"/>
      </w:pPr>
      <w:r>
        <w:t xml:space="preserve">RESOLVED, That the House of Representatives of the 86th Texas Legislature hereby congratulate Rachael Scoggin on being named the 2019 Super Gold Girls' Assistant Soccer Coach of the Year by the </w:t>
      </w:r>
      <w:r>
        <w:rPr>
          <w:i/>
        </w:rPr>
        <w:t xml:space="preserve">Beaumont Enterprise</w:t>
      </w:r>
      <w:r>
        <w:t xml:space="preserve">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Coach Scoggin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