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Rebecca Gutierrez has ably served her fellow Texans as a legislative aide in the office of State Representative Trey Martinez Fischer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Gutierrez has provided vital assistance in handling a wide variety of challenging tasks, including meeting with advocacy groups, tracking legislation, and attending policy meetings;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global affairs major at The University of Texas at San Antonio and a current McClendon Legislative Scholar, Ms.</w:t>
      </w:r>
      <w:r xml:space="preserve">
        <w:t> </w:t>
      </w:r>
      <w:r>
        <w:t xml:space="preserve">Gutierrez will spend next fall in Washington, D.C., with the Archer Fellowship Program; following her graduation, she hopes to pursue a career in foreign affairs with a focus on economic development;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Rebecca Gutierrez for her service as a legislative aide in the office of State Representative Trey Martinez Fischer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Gutierrez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